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2B5756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r w:rsidRPr="002B5756">
        <w:rPr>
          <w:b/>
          <w:sz w:val="24"/>
          <w:szCs w:val="24"/>
        </w:rPr>
        <w:t>ЗАКЛЮЧЕНИЕ №</w:t>
      </w:r>
      <w:bookmarkEnd w:id="0"/>
      <w:r w:rsidR="002B5756" w:rsidRPr="002B5756">
        <w:rPr>
          <w:b/>
          <w:sz w:val="24"/>
          <w:szCs w:val="24"/>
        </w:rPr>
        <w:t>2</w:t>
      </w:r>
    </w:p>
    <w:p w:rsidR="00605A08" w:rsidRPr="002B5756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605A08" w:rsidRPr="002B5756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756"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2B5756">
        <w:rPr>
          <w:rFonts w:ascii="Times New Roman" w:hAnsi="Times New Roman" w:cs="Times New Roman"/>
          <w:b/>
          <w:sz w:val="24"/>
          <w:szCs w:val="24"/>
        </w:rPr>
        <w:t xml:space="preserve">а проект решения Совета депутатов городского округа Лотошино </w:t>
      </w:r>
      <w:r w:rsidR="00607FA2" w:rsidRPr="002B5756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Совета депутатов городского округа Лотошино Московской области от 25.12.2023 </w:t>
      </w:r>
      <w:r w:rsidR="00E1323B" w:rsidRPr="002B5756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607FA2" w:rsidRPr="002B5756">
        <w:rPr>
          <w:rFonts w:ascii="Times New Roman" w:hAnsi="Times New Roman" w:cs="Times New Roman"/>
          <w:b/>
          <w:sz w:val="24"/>
          <w:szCs w:val="24"/>
        </w:rPr>
        <w:t>№512/59 «О бюджете городского округа Лотошино Московской области на 2024 год и на плановый период 2025 и 2026 годов»</w:t>
      </w:r>
    </w:p>
    <w:p w:rsidR="00B6796C" w:rsidRPr="002B5756" w:rsidRDefault="00B6796C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29" w:rsidRPr="002B5756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2B5756">
        <w:rPr>
          <w:sz w:val="24"/>
          <w:szCs w:val="24"/>
        </w:rPr>
        <w:t xml:space="preserve">от </w:t>
      </w:r>
      <w:r w:rsidR="00B7770E" w:rsidRPr="002B5756">
        <w:rPr>
          <w:sz w:val="24"/>
          <w:szCs w:val="24"/>
        </w:rPr>
        <w:t xml:space="preserve"> </w:t>
      </w:r>
      <w:r w:rsidR="002B5756" w:rsidRPr="002B5756">
        <w:rPr>
          <w:sz w:val="24"/>
          <w:szCs w:val="24"/>
        </w:rPr>
        <w:t xml:space="preserve"> </w:t>
      </w:r>
      <w:r w:rsidR="00830FD2">
        <w:rPr>
          <w:sz w:val="24"/>
          <w:szCs w:val="24"/>
        </w:rPr>
        <w:t>23</w:t>
      </w:r>
      <w:r w:rsidR="005D22CA">
        <w:rPr>
          <w:sz w:val="24"/>
          <w:szCs w:val="24"/>
        </w:rPr>
        <w:t xml:space="preserve">  </w:t>
      </w:r>
      <w:r w:rsidR="002B5756" w:rsidRPr="002B5756">
        <w:rPr>
          <w:sz w:val="24"/>
          <w:szCs w:val="24"/>
        </w:rPr>
        <w:t xml:space="preserve">октября </w:t>
      </w:r>
      <w:r w:rsidR="00426936" w:rsidRPr="002B5756">
        <w:rPr>
          <w:sz w:val="24"/>
          <w:szCs w:val="24"/>
        </w:rPr>
        <w:t xml:space="preserve"> </w:t>
      </w:r>
      <w:r w:rsidR="00952BA0" w:rsidRPr="002B5756">
        <w:rPr>
          <w:sz w:val="24"/>
          <w:szCs w:val="24"/>
        </w:rPr>
        <w:t xml:space="preserve"> </w:t>
      </w:r>
      <w:r w:rsidR="00F51C29" w:rsidRPr="002B5756">
        <w:rPr>
          <w:sz w:val="24"/>
          <w:szCs w:val="24"/>
        </w:rPr>
        <w:t xml:space="preserve"> 202</w:t>
      </w:r>
      <w:r w:rsidR="00607FA2" w:rsidRPr="002B5756">
        <w:rPr>
          <w:sz w:val="24"/>
          <w:szCs w:val="24"/>
        </w:rPr>
        <w:t>4</w:t>
      </w:r>
      <w:r w:rsidR="00F51C29" w:rsidRPr="002B5756">
        <w:rPr>
          <w:sz w:val="24"/>
          <w:szCs w:val="24"/>
        </w:rPr>
        <w:t xml:space="preserve"> г.</w:t>
      </w:r>
    </w:p>
    <w:p w:rsidR="002035B8" w:rsidRPr="002B5756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D31FD4" w:rsidRPr="002B5756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3C24BC" w:rsidRPr="002B5756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756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</w:t>
      </w:r>
      <w:r w:rsidR="00607FA2" w:rsidRPr="002B5756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городского округа Лотошино Московской области от 25.12.2023 </w:t>
      </w:r>
      <w:r w:rsidR="00E1323B" w:rsidRPr="002B5756">
        <w:rPr>
          <w:rFonts w:ascii="Times New Roman" w:hAnsi="Times New Roman" w:cs="Times New Roman"/>
          <w:sz w:val="24"/>
          <w:szCs w:val="24"/>
        </w:rPr>
        <w:t xml:space="preserve">года </w:t>
      </w:r>
      <w:r w:rsidR="00607FA2" w:rsidRPr="002B5756">
        <w:rPr>
          <w:rFonts w:ascii="Times New Roman" w:hAnsi="Times New Roman" w:cs="Times New Roman"/>
          <w:sz w:val="24"/>
          <w:szCs w:val="24"/>
        </w:rPr>
        <w:t>№512/59 «О бюджете городского округа Лотошино Московской области на 2024 год и на плановый период 2025 и 2026 годов»</w:t>
      </w:r>
      <w:r w:rsidR="00605A08" w:rsidRPr="002B5756">
        <w:rPr>
          <w:rFonts w:ascii="Times New Roman" w:hAnsi="Times New Roman" w:cs="Times New Roman"/>
          <w:sz w:val="24"/>
          <w:szCs w:val="24"/>
        </w:rPr>
        <w:t xml:space="preserve"> </w:t>
      </w:r>
      <w:r w:rsidR="0019758D" w:rsidRPr="002B5756">
        <w:rPr>
          <w:rFonts w:ascii="Times New Roman" w:hAnsi="Times New Roman" w:cs="Times New Roman"/>
          <w:sz w:val="24"/>
          <w:szCs w:val="24"/>
        </w:rPr>
        <w:t xml:space="preserve"> </w:t>
      </w:r>
      <w:r w:rsidRPr="002B5756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2B5756">
        <w:rPr>
          <w:rFonts w:ascii="Times New Roman" w:hAnsi="Times New Roman" w:cs="Times New Roman"/>
          <w:sz w:val="24"/>
          <w:szCs w:val="24"/>
        </w:rPr>
        <w:t>городского округа Лотошино, утвержденным решением Совета Депутатов городского округа Лотошино №</w:t>
      </w:r>
      <w:r w:rsidR="00B6796C" w:rsidRPr="002B5756">
        <w:rPr>
          <w:rFonts w:ascii="Times New Roman" w:hAnsi="Times New Roman" w:cs="Times New Roman"/>
          <w:sz w:val="24"/>
          <w:szCs w:val="24"/>
        </w:rPr>
        <w:t>335/38</w:t>
      </w:r>
      <w:r w:rsidR="001F48D3" w:rsidRPr="002B5756">
        <w:rPr>
          <w:rFonts w:ascii="Times New Roman" w:hAnsi="Times New Roman" w:cs="Times New Roman"/>
          <w:sz w:val="24"/>
          <w:szCs w:val="24"/>
        </w:rPr>
        <w:t xml:space="preserve"> от </w:t>
      </w:r>
      <w:r w:rsidR="00B6796C" w:rsidRPr="002B5756">
        <w:rPr>
          <w:rFonts w:ascii="Times New Roman" w:hAnsi="Times New Roman" w:cs="Times New Roman"/>
          <w:sz w:val="24"/>
          <w:szCs w:val="24"/>
        </w:rPr>
        <w:t>29.04.2022</w:t>
      </w:r>
      <w:r w:rsidR="001F48D3" w:rsidRPr="002B575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24BC" w:rsidRPr="002B5756" w:rsidRDefault="003C24BC" w:rsidP="00605A08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F51C29" w:rsidRPr="002B5756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2B5756">
        <w:rPr>
          <w:b w:val="0"/>
          <w:sz w:val="24"/>
          <w:szCs w:val="24"/>
        </w:rPr>
        <w:t xml:space="preserve">Согласно пояснительной записки к проекту решения изменения, вносимые в решение Совета депутатов городского округа Лотошино Московской области </w:t>
      </w:r>
      <w:r w:rsidR="00E1323B" w:rsidRPr="002B5756">
        <w:rPr>
          <w:b w:val="0"/>
          <w:sz w:val="24"/>
          <w:szCs w:val="24"/>
        </w:rPr>
        <w:t>от 25.12.2023 года №512/59 «О бюджете городского округа Лотошино Московской области на 2024 год и на плановый период 2025 и 2026 годов»</w:t>
      </w:r>
      <w:r w:rsidR="00A01A26" w:rsidRPr="002B5756">
        <w:rPr>
          <w:b w:val="0"/>
          <w:sz w:val="24"/>
          <w:szCs w:val="24"/>
        </w:rPr>
        <w:t>,</w:t>
      </w:r>
      <w:r w:rsidR="006970FD" w:rsidRPr="002B5756">
        <w:rPr>
          <w:b w:val="0"/>
          <w:sz w:val="24"/>
          <w:szCs w:val="24"/>
        </w:rPr>
        <w:t xml:space="preserve"> </w:t>
      </w:r>
      <w:r w:rsidRPr="002B5756">
        <w:rPr>
          <w:b w:val="0"/>
          <w:sz w:val="24"/>
          <w:szCs w:val="24"/>
        </w:rPr>
        <w:t>обусловлены необходимостью:</w:t>
      </w:r>
    </w:p>
    <w:p w:rsidR="003E3F1A" w:rsidRPr="002B5756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5756">
        <w:rPr>
          <w:rFonts w:ascii="Times New Roman" w:hAnsi="Times New Roman"/>
          <w:sz w:val="24"/>
          <w:szCs w:val="24"/>
        </w:rPr>
        <w:t>- корректировк</w:t>
      </w:r>
      <w:r w:rsidR="00634770" w:rsidRPr="002B5756">
        <w:rPr>
          <w:rFonts w:ascii="Times New Roman" w:hAnsi="Times New Roman"/>
          <w:sz w:val="24"/>
          <w:szCs w:val="24"/>
        </w:rPr>
        <w:t>и</w:t>
      </w:r>
      <w:r w:rsidRPr="002B5756">
        <w:rPr>
          <w:rFonts w:ascii="Times New Roman" w:hAnsi="Times New Roman"/>
          <w:sz w:val="24"/>
          <w:szCs w:val="24"/>
        </w:rPr>
        <w:t xml:space="preserve"> налоговых и неналоговых доходов бюджета городского округа Лотошино с изменениями общей суммы поступлений;</w:t>
      </w:r>
    </w:p>
    <w:p w:rsidR="003E3F1A" w:rsidRPr="002B5756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5756">
        <w:rPr>
          <w:rFonts w:ascii="Times New Roman" w:hAnsi="Times New Roman"/>
          <w:sz w:val="24"/>
          <w:szCs w:val="24"/>
        </w:rPr>
        <w:t>-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3E3F1A" w:rsidRPr="002B5756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5756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3E3F1A" w:rsidRPr="002B5756" w:rsidRDefault="003E3F1A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01A26" w:rsidRPr="002B5756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B5756">
        <w:rPr>
          <w:sz w:val="24"/>
          <w:szCs w:val="24"/>
        </w:rPr>
        <w:t xml:space="preserve">Рассматриваемый проект решения о внесении изменений в бюджет направлен в </w:t>
      </w:r>
      <w:r w:rsidR="00F969CD" w:rsidRPr="002B5756">
        <w:rPr>
          <w:sz w:val="24"/>
          <w:szCs w:val="24"/>
        </w:rPr>
        <w:t>к</w:t>
      </w:r>
      <w:r w:rsidRPr="002B5756">
        <w:rPr>
          <w:sz w:val="24"/>
          <w:szCs w:val="24"/>
        </w:rPr>
        <w:t xml:space="preserve">онтрольно-счетную палату </w:t>
      </w:r>
      <w:r w:rsidR="00952BA0" w:rsidRPr="002B5756">
        <w:rPr>
          <w:sz w:val="24"/>
          <w:szCs w:val="24"/>
        </w:rPr>
        <w:t xml:space="preserve"> </w:t>
      </w:r>
      <w:r w:rsidRPr="002B5756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2B5756">
        <w:rPr>
          <w:sz w:val="24"/>
          <w:szCs w:val="24"/>
        </w:rPr>
        <w:t xml:space="preserve"> </w:t>
      </w:r>
      <w:r w:rsidR="00830FD2">
        <w:rPr>
          <w:sz w:val="24"/>
          <w:szCs w:val="24"/>
        </w:rPr>
        <w:t>21</w:t>
      </w:r>
      <w:bookmarkStart w:id="1" w:name="_GoBack"/>
      <w:bookmarkEnd w:id="1"/>
      <w:r w:rsidR="00E1323B" w:rsidRPr="002B5756">
        <w:rPr>
          <w:sz w:val="24"/>
          <w:szCs w:val="24"/>
        </w:rPr>
        <w:t>.</w:t>
      </w:r>
      <w:r w:rsidR="002B5756" w:rsidRPr="002B5756">
        <w:rPr>
          <w:sz w:val="24"/>
          <w:szCs w:val="24"/>
        </w:rPr>
        <w:t>10.</w:t>
      </w:r>
      <w:r w:rsidR="00E1323B" w:rsidRPr="002B5756">
        <w:rPr>
          <w:sz w:val="24"/>
          <w:szCs w:val="24"/>
        </w:rPr>
        <w:t>2024</w:t>
      </w:r>
      <w:r w:rsidR="001F48D3" w:rsidRPr="002B5756">
        <w:rPr>
          <w:sz w:val="24"/>
          <w:szCs w:val="24"/>
        </w:rPr>
        <w:t xml:space="preserve"> года</w:t>
      </w:r>
      <w:r w:rsidR="00EE672B" w:rsidRPr="002B5756">
        <w:rPr>
          <w:sz w:val="24"/>
          <w:szCs w:val="24"/>
        </w:rPr>
        <w:t xml:space="preserve">. </w:t>
      </w:r>
      <w:r w:rsidR="002D2AD5" w:rsidRPr="002B5756">
        <w:rPr>
          <w:sz w:val="24"/>
          <w:szCs w:val="24"/>
        </w:rPr>
        <w:t xml:space="preserve"> </w:t>
      </w:r>
    </w:p>
    <w:p w:rsidR="002D2AD5" w:rsidRPr="002B5756" w:rsidRDefault="002D2AD5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2B5756">
        <w:rPr>
          <w:sz w:val="24"/>
          <w:szCs w:val="24"/>
        </w:rPr>
        <w:t>По результатам экспертизы проекта решения Контрольно-счетной палатой городского округа</w:t>
      </w:r>
      <w:r w:rsidR="00634770" w:rsidRPr="002B5756">
        <w:rPr>
          <w:sz w:val="24"/>
          <w:szCs w:val="24"/>
        </w:rPr>
        <w:t xml:space="preserve"> Лотошино установлено следующее:</w:t>
      </w:r>
    </w:p>
    <w:p w:rsidR="00494756" w:rsidRPr="002B5756" w:rsidRDefault="007E4816" w:rsidP="002B5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2B5756">
        <w:rPr>
          <w:sz w:val="24"/>
          <w:szCs w:val="24"/>
        </w:rPr>
        <w:t xml:space="preserve">В </w:t>
      </w:r>
      <w:r w:rsidR="00494756" w:rsidRPr="002B5756">
        <w:rPr>
          <w:sz w:val="24"/>
          <w:szCs w:val="24"/>
        </w:rPr>
        <w:t>соответствии с требованиями</w:t>
      </w:r>
      <w:r w:rsidRPr="002B5756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2B5756">
        <w:rPr>
          <w:sz w:val="24"/>
          <w:szCs w:val="24"/>
        </w:rPr>
        <w:t>,</w:t>
      </w:r>
      <w:r w:rsidRPr="002B5756">
        <w:rPr>
          <w:sz w:val="24"/>
          <w:szCs w:val="24"/>
        </w:rPr>
        <w:t xml:space="preserve"> размещен </w:t>
      </w:r>
      <w:r w:rsidR="00494756" w:rsidRPr="002B5756">
        <w:rPr>
          <w:sz w:val="24"/>
          <w:szCs w:val="24"/>
        </w:rPr>
        <w:t xml:space="preserve">на официальном сайте городского округа Лотошино </w:t>
      </w:r>
      <w:r w:rsidR="002B5756" w:rsidRPr="002B5756">
        <w:rPr>
          <w:sz w:val="24"/>
          <w:szCs w:val="24"/>
        </w:rPr>
        <w:t>17.10.2024</w:t>
      </w:r>
      <w:r w:rsidR="00494756" w:rsidRPr="002B5756">
        <w:rPr>
          <w:sz w:val="24"/>
          <w:szCs w:val="24"/>
        </w:rPr>
        <w:t xml:space="preserve"> года </w:t>
      </w:r>
      <w:r w:rsidR="002B5756" w:rsidRPr="002B5756">
        <w:rPr>
          <w:sz w:val="24"/>
          <w:szCs w:val="24"/>
        </w:rPr>
        <w:t>(https://xn--e1afijda1a3cyb.xn--p1ai/docs/doc/vnesenie-izmenenij-v-byudzhet-go-lotoshino-2024-2026-2-utochnenie-270242</w:t>
      </w:r>
      <w:r w:rsidR="00494756" w:rsidRPr="002B5756">
        <w:rPr>
          <w:sz w:val="24"/>
          <w:szCs w:val="24"/>
        </w:rPr>
        <w:t>).</w:t>
      </w:r>
    </w:p>
    <w:p w:rsidR="00D31FD4" w:rsidRPr="002B5756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color w:val="FF0000"/>
          <w:sz w:val="24"/>
          <w:szCs w:val="24"/>
        </w:rPr>
      </w:pPr>
    </w:p>
    <w:p w:rsidR="002D2AD5" w:rsidRPr="003B3AB2" w:rsidRDefault="006A7D54" w:rsidP="003649C9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3B3AB2">
        <w:rPr>
          <w:sz w:val="24"/>
          <w:szCs w:val="24"/>
        </w:rPr>
        <w:t>Подпунктом 1 п</w:t>
      </w:r>
      <w:r w:rsidR="002D2AD5" w:rsidRPr="003B3AB2">
        <w:rPr>
          <w:sz w:val="24"/>
          <w:szCs w:val="24"/>
        </w:rPr>
        <w:t>ункт</w:t>
      </w:r>
      <w:r w:rsidRPr="003B3AB2">
        <w:rPr>
          <w:sz w:val="24"/>
          <w:szCs w:val="24"/>
        </w:rPr>
        <w:t>а</w:t>
      </w:r>
      <w:r w:rsidR="007C777C" w:rsidRPr="003B3AB2">
        <w:rPr>
          <w:sz w:val="24"/>
          <w:szCs w:val="24"/>
        </w:rPr>
        <w:t xml:space="preserve"> 1 </w:t>
      </w:r>
      <w:r w:rsidRPr="003B3AB2">
        <w:rPr>
          <w:sz w:val="24"/>
          <w:szCs w:val="24"/>
        </w:rPr>
        <w:t>проекта Р</w:t>
      </w:r>
      <w:r w:rsidR="002D2AD5" w:rsidRPr="003B3AB2">
        <w:rPr>
          <w:sz w:val="24"/>
          <w:szCs w:val="24"/>
        </w:rPr>
        <w:t>ешения предлагается утвердить изменение основных характеристик бюджета городского округа Лотошино Московской области на 202</w:t>
      </w:r>
      <w:r w:rsidR="0061574A" w:rsidRPr="003B3AB2">
        <w:rPr>
          <w:sz w:val="24"/>
          <w:szCs w:val="24"/>
        </w:rPr>
        <w:t>4</w:t>
      </w:r>
      <w:r w:rsidR="002D2AD5" w:rsidRPr="003B3AB2">
        <w:rPr>
          <w:sz w:val="24"/>
          <w:szCs w:val="24"/>
        </w:rPr>
        <w:t xml:space="preserve"> год и плановый период 202</w:t>
      </w:r>
      <w:r w:rsidR="0061574A" w:rsidRPr="003B3AB2">
        <w:rPr>
          <w:sz w:val="24"/>
          <w:szCs w:val="24"/>
        </w:rPr>
        <w:t>5</w:t>
      </w:r>
      <w:r w:rsidR="002D2AD5" w:rsidRPr="003B3AB2">
        <w:rPr>
          <w:sz w:val="24"/>
          <w:szCs w:val="24"/>
        </w:rPr>
        <w:t xml:space="preserve"> и 202</w:t>
      </w:r>
      <w:r w:rsidR="0061574A" w:rsidRPr="003B3AB2">
        <w:rPr>
          <w:sz w:val="24"/>
          <w:szCs w:val="24"/>
        </w:rPr>
        <w:t>6</w:t>
      </w:r>
      <w:r w:rsidR="002D2AD5" w:rsidRPr="003B3AB2">
        <w:rPr>
          <w:sz w:val="24"/>
          <w:szCs w:val="24"/>
        </w:rPr>
        <w:t xml:space="preserve"> годов.</w:t>
      </w:r>
    </w:p>
    <w:p w:rsidR="003649C9" w:rsidRPr="003B3AB2" w:rsidRDefault="003649C9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B3AB2">
        <w:rPr>
          <w:sz w:val="24"/>
          <w:szCs w:val="24"/>
        </w:rPr>
        <w:t xml:space="preserve">Проектом решения предлагается учесть изменения к бюджету в действующей редакции по доходным источникам </w:t>
      </w:r>
      <w:r w:rsidRPr="003B3AB2">
        <w:rPr>
          <w:b/>
          <w:sz w:val="24"/>
          <w:szCs w:val="24"/>
        </w:rPr>
        <w:t>на 202</w:t>
      </w:r>
      <w:r w:rsidR="0061574A" w:rsidRPr="003B3AB2">
        <w:rPr>
          <w:b/>
          <w:sz w:val="24"/>
          <w:szCs w:val="24"/>
        </w:rPr>
        <w:t>4</w:t>
      </w:r>
      <w:r w:rsidRPr="003B3AB2">
        <w:rPr>
          <w:b/>
          <w:sz w:val="24"/>
          <w:szCs w:val="24"/>
        </w:rPr>
        <w:t xml:space="preserve"> год</w:t>
      </w:r>
      <w:r w:rsidRPr="003B3AB2">
        <w:rPr>
          <w:sz w:val="24"/>
          <w:szCs w:val="24"/>
        </w:rPr>
        <w:t xml:space="preserve"> в сторону </w:t>
      </w:r>
      <w:r w:rsidR="00067BB3" w:rsidRPr="003B3AB2">
        <w:rPr>
          <w:sz w:val="24"/>
          <w:szCs w:val="24"/>
        </w:rPr>
        <w:t xml:space="preserve">уменьшения </w:t>
      </w:r>
      <w:r w:rsidR="0061574A" w:rsidRPr="003B3AB2">
        <w:rPr>
          <w:sz w:val="24"/>
          <w:szCs w:val="24"/>
        </w:rPr>
        <w:t xml:space="preserve">на </w:t>
      </w:r>
      <w:r w:rsidR="00067BB3" w:rsidRPr="003B3AB2">
        <w:rPr>
          <w:sz w:val="24"/>
          <w:szCs w:val="24"/>
        </w:rPr>
        <w:t>102 900,0</w:t>
      </w:r>
      <w:r w:rsidR="0061574A" w:rsidRPr="003B3AB2">
        <w:rPr>
          <w:sz w:val="24"/>
          <w:szCs w:val="24"/>
        </w:rPr>
        <w:t xml:space="preserve"> тыс. руб., по расходным источникам в сторону </w:t>
      </w:r>
      <w:r w:rsidR="00067BB3" w:rsidRPr="003B3AB2">
        <w:rPr>
          <w:sz w:val="24"/>
          <w:szCs w:val="24"/>
        </w:rPr>
        <w:t>уменьшения</w:t>
      </w:r>
      <w:r w:rsidR="0061574A" w:rsidRPr="003B3AB2">
        <w:rPr>
          <w:sz w:val="24"/>
          <w:szCs w:val="24"/>
        </w:rPr>
        <w:t xml:space="preserve"> на </w:t>
      </w:r>
      <w:r w:rsidR="00067BB3" w:rsidRPr="003B3AB2">
        <w:rPr>
          <w:sz w:val="24"/>
          <w:szCs w:val="24"/>
        </w:rPr>
        <w:t>155 400,0</w:t>
      </w:r>
      <w:r w:rsidR="0061574A" w:rsidRPr="003B3AB2">
        <w:rPr>
          <w:sz w:val="24"/>
          <w:szCs w:val="24"/>
        </w:rPr>
        <w:t xml:space="preserve"> тыс. руб.</w:t>
      </w:r>
    </w:p>
    <w:p w:rsidR="002D2AD5" w:rsidRPr="003B3AB2" w:rsidRDefault="002D2AD5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B3AB2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61574A" w:rsidRPr="003B3AB2">
        <w:rPr>
          <w:sz w:val="24"/>
          <w:szCs w:val="24"/>
        </w:rPr>
        <w:t>4</w:t>
      </w:r>
      <w:r w:rsidRPr="003B3AB2">
        <w:rPr>
          <w:sz w:val="24"/>
          <w:szCs w:val="24"/>
        </w:rPr>
        <w:t xml:space="preserve"> год составят:</w:t>
      </w:r>
    </w:p>
    <w:p w:rsidR="002D2AD5" w:rsidRPr="003B3AB2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3B3AB2">
        <w:rPr>
          <w:sz w:val="24"/>
          <w:szCs w:val="24"/>
        </w:rPr>
        <w:t>- общий объем доходов</w:t>
      </w:r>
      <w:r w:rsidR="00A01A26" w:rsidRPr="003B3AB2">
        <w:rPr>
          <w:sz w:val="24"/>
          <w:szCs w:val="24"/>
        </w:rPr>
        <w:t xml:space="preserve"> </w:t>
      </w:r>
      <w:r w:rsidR="0061574A" w:rsidRPr="003B3AB2">
        <w:rPr>
          <w:sz w:val="24"/>
          <w:szCs w:val="24"/>
        </w:rPr>
        <w:t>–</w:t>
      </w:r>
      <w:r w:rsidRPr="003B3AB2">
        <w:rPr>
          <w:sz w:val="24"/>
          <w:szCs w:val="24"/>
        </w:rPr>
        <w:t xml:space="preserve"> </w:t>
      </w:r>
      <w:r w:rsidR="00067BB3" w:rsidRPr="003B3AB2">
        <w:rPr>
          <w:sz w:val="24"/>
          <w:szCs w:val="24"/>
        </w:rPr>
        <w:t>2 502 200,0</w:t>
      </w:r>
      <w:r w:rsidRPr="003B3AB2">
        <w:rPr>
          <w:sz w:val="24"/>
          <w:szCs w:val="24"/>
        </w:rPr>
        <w:t xml:space="preserve"> тыс. руб., в том числе объем межбюджетных </w:t>
      </w:r>
      <w:r w:rsidRPr="003B3AB2">
        <w:rPr>
          <w:sz w:val="24"/>
          <w:szCs w:val="24"/>
        </w:rPr>
        <w:lastRenderedPageBreak/>
        <w:t xml:space="preserve">трансфертов, получаемых из других бюджетов бюджетной системы Российской Федерации в сумме </w:t>
      </w:r>
      <w:r w:rsidR="00067BB3" w:rsidRPr="003B3AB2">
        <w:rPr>
          <w:sz w:val="24"/>
          <w:szCs w:val="24"/>
        </w:rPr>
        <w:t>2 027 402,8</w:t>
      </w:r>
      <w:r w:rsidR="00E34249" w:rsidRPr="003B3AB2">
        <w:rPr>
          <w:sz w:val="24"/>
          <w:szCs w:val="24"/>
        </w:rPr>
        <w:t xml:space="preserve"> </w:t>
      </w:r>
      <w:r w:rsidRPr="003B3AB2">
        <w:rPr>
          <w:sz w:val="24"/>
          <w:szCs w:val="24"/>
        </w:rPr>
        <w:t xml:space="preserve"> тыс. рублей или </w:t>
      </w:r>
      <w:r w:rsidR="00067BB3" w:rsidRPr="003B3AB2">
        <w:rPr>
          <w:sz w:val="24"/>
          <w:szCs w:val="24"/>
        </w:rPr>
        <w:t>81,0</w:t>
      </w:r>
      <w:r w:rsidRPr="003B3AB2">
        <w:rPr>
          <w:sz w:val="24"/>
          <w:szCs w:val="24"/>
        </w:rPr>
        <w:t>%;</w:t>
      </w:r>
    </w:p>
    <w:p w:rsidR="002D2AD5" w:rsidRPr="003B3AB2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3B3AB2">
        <w:rPr>
          <w:sz w:val="24"/>
          <w:szCs w:val="24"/>
        </w:rPr>
        <w:t xml:space="preserve">- общий объем расходов </w:t>
      </w:r>
      <w:r w:rsidR="0061574A" w:rsidRPr="003B3AB2">
        <w:rPr>
          <w:sz w:val="24"/>
          <w:szCs w:val="24"/>
        </w:rPr>
        <w:t>–</w:t>
      </w:r>
      <w:r w:rsidR="00A01A26" w:rsidRPr="003B3AB2">
        <w:rPr>
          <w:sz w:val="24"/>
          <w:szCs w:val="24"/>
        </w:rPr>
        <w:t xml:space="preserve"> </w:t>
      </w:r>
      <w:r w:rsidR="00067BB3" w:rsidRPr="003B3AB2">
        <w:rPr>
          <w:sz w:val="24"/>
          <w:szCs w:val="24"/>
        </w:rPr>
        <w:t>2 541 200,0</w:t>
      </w:r>
      <w:r w:rsidRPr="003B3AB2">
        <w:rPr>
          <w:sz w:val="24"/>
          <w:szCs w:val="24"/>
        </w:rPr>
        <w:t xml:space="preserve"> тыс. рублей;</w:t>
      </w:r>
    </w:p>
    <w:p w:rsidR="002D2AD5" w:rsidRPr="003B3AB2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3AB2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067BB3" w:rsidRPr="003B3AB2">
        <w:rPr>
          <w:rFonts w:ascii="Times New Roman" w:hAnsi="Times New Roman" w:cs="Times New Roman"/>
          <w:sz w:val="24"/>
          <w:szCs w:val="24"/>
        </w:rPr>
        <w:t>39 000,0</w:t>
      </w:r>
      <w:r w:rsidRPr="003B3AB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A7D54" w:rsidRPr="003B3AB2">
        <w:rPr>
          <w:rFonts w:ascii="Times New Roman" w:hAnsi="Times New Roman" w:cs="Times New Roman"/>
          <w:sz w:val="24"/>
          <w:szCs w:val="24"/>
        </w:rPr>
        <w:t>16,9</w:t>
      </w:r>
      <w:r w:rsidRPr="003B3AB2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C23347" w:rsidRPr="003B3AB2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3B3AB2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по дополнительному нормативу (</w:t>
      </w:r>
      <w:r w:rsidR="006A7D54" w:rsidRPr="003B3AB2">
        <w:rPr>
          <w:rFonts w:ascii="Times New Roman" w:hAnsi="Times New Roman" w:cs="Times New Roman"/>
          <w:sz w:val="24"/>
          <w:szCs w:val="24"/>
        </w:rPr>
        <w:t>230 218,3</w:t>
      </w:r>
      <w:r w:rsidRPr="003B3AB2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6A7D54" w:rsidRPr="003B3AB2" w:rsidRDefault="006A7D54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3AB2">
        <w:rPr>
          <w:rFonts w:ascii="Times New Roman" w:hAnsi="Times New Roman" w:cs="Times New Roman"/>
          <w:sz w:val="24"/>
          <w:szCs w:val="24"/>
        </w:rPr>
        <w:t xml:space="preserve">2.1. Пунктом 6 проекта Решения  в 2024 году предусмотрено снижение остатков средств на счетах по учету средств местного бюджета в сумме 39 000,0 тыс. рублей (дефицит) и возврат бюджетных кредитов, предоставленных юридическим лицам из бюджетов городских округов в валюте Российской Федерации в сумме 100,0 тыс. рублей (возврат задолженности МКП «Лотошинское ЖКХ» по регрессному требованию). </w:t>
      </w:r>
    </w:p>
    <w:p w:rsidR="00C27080" w:rsidRPr="003B3AB2" w:rsidRDefault="006A7D54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B3AB2">
        <w:rPr>
          <w:rFonts w:ascii="Times New Roman" w:hAnsi="Times New Roman" w:cs="Times New Roman"/>
          <w:sz w:val="24"/>
          <w:szCs w:val="24"/>
        </w:rPr>
        <w:t xml:space="preserve">2.2. </w:t>
      </w:r>
      <w:r w:rsidR="003B3AB2" w:rsidRPr="003B3AB2">
        <w:rPr>
          <w:rFonts w:ascii="Times New Roman" w:hAnsi="Times New Roman" w:cs="Times New Roman"/>
          <w:sz w:val="24"/>
          <w:szCs w:val="24"/>
        </w:rPr>
        <w:t>Подп</w:t>
      </w:r>
      <w:r w:rsidRPr="003B3AB2">
        <w:rPr>
          <w:rFonts w:ascii="Times New Roman" w:hAnsi="Times New Roman" w:cs="Times New Roman"/>
          <w:sz w:val="24"/>
          <w:szCs w:val="24"/>
        </w:rPr>
        <w:t xml:space="preserve">унктом 2 </w:t>
      </w:r>
      <w:r w:rsidR="003B3AB2" w:rsidRPr="003B3AB2">
        <w:rPr>
          <w:rFonts w:ascii="Times New Roman" w:hAnsi="Times New Roman" w:cs="Times New Roman"/>
          <w:sz w:val="24"/>
          <w:szCs w:val="24"/>
        </w:rPr>
        <w:t>пункта 1 п</w:t>
      </w:r>
      <w:r w:rsidR="003B3AB2" w:rsidRPr="003B3AB2">
        <w:rPr>
          <w:rFonts w:ascii="Times New Roman" w:hAnsi="Times New Roman"/>
          <w:sz w:val="24"/>
          <w:szCs w:val="24"/>
        </w:rPr>
        <w:t>роекта Р</w:t>
      </w:r>
      <w:r w:rsidR="00373190" w:rsidRPr="003B3AB2">
        <w:rPr>
          <w:rFonts w:ascii="Times New Roman" w:hAnsi="Times New Roman"/>
          <w:sz w:val="24"/>
          <w:szCs w:val="24"/>
        </w:rPr>
        <w:t xml:space="preserve">ешения </w:t>
      </w:r>
      <w:r w:rsidR="00C27080" w:rsidRPr="003B3AB2">
        <w:rPr>
          <w:rFonts w:ascii="Times New Roman" w:hAnsi="Times New Roman"/>
          <w:sz w:val="24"/>
          <w:szCs w:val="24"/>
        </w:rPr>
        <w:t xml:space="preserve">предусмотрены изменения основных характеристик бюджета городского округа Лотошино в плановом периоде 2025 </w:t>
      </w:r>
      <w:r w:rsidRPr="003B3AB2">
        <w:rPr>
          <w:rFonts w:ascii="Times New Roman" w:hAnsi="Times New Roman"/>
          <w:sz w:val="24"/>
          <w:szCs w:val="24"/>
        </w:rPr>
        <w:t>и 2026 годов</w:t>
      </w:r>
      <w:r w:rsidR="00C27080" w:rsidRPr="003B3AB2">
        <w:rPr>
          <w:rFonts w:ascii="Times New Roman" w:hAnsi="Times New Roman"/>
          <w:sz w:val="24"/>
          <w:szCs w:val="24"/>
        </w:rPr>
        <w:t>.</w:t>
      </w:r>
    </w:p>
    <w:p w:rsidR="006A7D54" w:rsidRPr="003B3AB2" w:rsidRDefault="006A7D54" w:rsidP="006A7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B3AB2">
        <w:rPr>
          <w:rFonts w:ascii="Times New Roman" w:hAnsi="Times New Roman"/>
          <w:sz w:val="24"/>
          <w:szCs w:val="24"/>
        </w:rPr>
        <w:t>Проектом решения предлагается учесть изменения к бюджету в действующей редакции в сторону увеличения по доходным источникам на 2025 год всего в сумме 1 135 678,1 тыс. руб., по расходным источникам всего на сумму 1 135 678,1 тыс. руб.</w:t>
      </w:r>
    </w:p>
    <w:p w:rsidR="006A7D54" w:rsidRPr="003B3AB2" w:rsidRDefault="006A7D54" w:rsidP="006A7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B3AB2">
        <w:rPr>
          <w:rFonts w:ascii="Times New Roman" w:hAnsi="Times New Roman"/>
          <w:sz w:val="24"/>
          <w:szCs w:val="24"/>
        </w:rPr>
        <w:t>Общий объем доходов бюджета округа в 2025 году с учетом вносимых изменений составит 2 552 692,8 тыс. руб., в том числе объем межбюджетных трансфертов, получаемых из бюджетов бюджетной системы Российской Федерации в сумме 2 086 396,4 тыс. руб. (81,7%).</w:t>
      </w:r>
    </w:p>
    <w:p w:rsidR="006A7D54" w:rsidRPr="003B3AB2" w:rsidRDefault="006A7D54" w:rsidP="006A7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B3AB2">
        <w:rPr>
          <w:rFonts w:ascii="Times New Roman" w:hAnsi="Times New Roman"/>
          <w:sz w:val="24"/>
          <w:szCs w:val="24"/>
        </w:rPr>
        <w:t>Общий объем расходов бюджета округа с учетом вносимых изменений в 2025 году составит 2 552 692,8 тыс. руб., в том числе условно утвержденные расходы 20 941,3 тыс. руб. Распределены расходы в объеме 2 531 751,5 тыс. руб.</w:t>
      </w:r>
    </w:p>
    <w:p w:rsidR="006A7D54" w:rsidRPr="003B3AB2" w:rsidRDefault="006A7D54" w:rsidP="006A7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B3AB2">
        <w:rPr>
          <w:rFonts w:ascii="Times New Roman" w:hAnsi="Times New Roman"/>
          <w:sz w:val="24"/>
          <w:szCs w:val="24"/>
        </w:rPr>
        <w:t>Дефицит бюджета округа составит в 2025 году 0 тыс. руб.</w:t>
      </w:r>
    </w:p>
    <w:p w:rsidR="006A7D54" w:rsidRPr="003B3AB2" w:rsidRDefault="006A7D54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A7D54" w:rsidRPr="003B3AB2" w:rsidRDefault="006A7D54" w:rsidP="006A7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B3AB2">
        <w:rPr>
          <w:rFonts w:ascii="Times New Roman" w:hAnsi="Times New Roman"/>
          <w:sz w:val="24"/>
          <w:szCs w:val="24"/>
        </w:rPr>
        <w:t>Проектом решения предлагается учесть изменения к бюджету в действующей редакции в сторону увеличения по доходным источникам на 2026 год всего в сумме 818 718,5 тыс. руб., по расходным источникам всего на сумму 818 718,1 тыс. руб.</w:t>
      </w:r>
    </w:p>
    <w:p w:rsidR="006A7D54" w:rsidRPr="003B3AB2" w:rsidRDefault="006A7D54" w:rsidP="006A7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B3AB2">
        <w:rPr>
          <w:rFonts w:ascii="Times New Roman" w:hAnsi="Times New Roman"/>
          <w:sz w:val="24"/>
          <w:szCs w:val="24"/>
        </w:rPr>
        <w:t>Общий объем доходов бюджета округа в 2026 году с учетом вносимых изменений составит 2 118 640,8 тыс. руб., в том числе объем межбюджетных трансфертов, получаемых из бюджетов бюджетной системы Российской Федерации в сумме 1 616 407,9 тыс. руб. (76,3%).</w:t>
      </w:r>
    </w:p>
    <w:p w:rsidR="006A7D54" w:rsidRPr="003B3AB2" w:rsidRDefault="006A7D54" w:rsidP="006A7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B3AB2">
        <w:rPr>
          <w:rFonts w:ascii="Times New Roman" w:hAnsi="Times New Roman"/>
          <w:sz w:val="24"/>
          <w:szCs w:val="24"/>
        </w:rPr>
        <w:t>Общий объем расходов бюджета округа с учетом вносимых изменений в 2026 году составит 2 118 640,8 тыс. руб., в том числе условно утвержденные расходы 40 596,2 тыс. руб. Распределены расходы в объеме 2 078 044,6 тыс. руб.</w:t>
      </w:r>
    </w:p>
    <w:p w:rsidR="006A7D54" w:rsidRPr="003B3AB2" w:rsidRDefault="006A7D54" w:rsidP="006A7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B3AB2">
        <w:rPr>
          <w:rFonts w:ascii="Times New Roman" w:hAnsi="Times New Roman"/>
          <w:sz w:val="24"/>
          <w:szCs w:val="24"/>
        </w:rPr>
        <w:t>Дефицит бюджета округа составит в 2026 году 0 тыс. руб.</w:t>
      </w:r>
    </w:p>
    <w:p w:rsidR="00373190" w:rsidRPr="002B5756" w:rsidRDefault="00373190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0152A5" w:rsidRPr="000768E5" w:rsidRDefault="000768E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768E5">
        <w:rPr>
          <w:rFonts w:ascii="Times New Roman" w:hAnsi="Times New Roman"/>
          <w:sz w:val="24"/>
          <w:szCs w:val="24"/>
        </w:rPr>
        <w:t xml:space="preserve">2.3. </w:t>
      </w:r>
      <w:r w:rsidR="000152A5" w:rsidRPr="000768E5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 не изменяется и составляет в</w:t>
      </w:r>
      <w:r w:rsidR="00373190" w:rsidRPr="000768E5">
        <w:rPr>
          <w:rFonts w:ascii="Times New Roman" w:hAnsi="Times New Roman"/>
          <w:sz w:val="24"/>
          <w:szCs w:val="24"/>
        </w:rPr>
        <w:t xml:space="preserve">о всех годах планирования </w:t>
      </w:r>
      <w:r w:rsidR="00C27080" w:rsidRPr="000768E5">
        <w:rPr>
          <w:rFonts w:ascii="Times New Roman" w:hAnsi="Times New Roman"/>
          <w:sz w:val="24"/>
          <w:szCs w:val="24"/>
        </w:rPr>
        <w:t>3 443,0</w:t>
      </w:r>
      <w:r w:rsidR="00373190" w:rsidRPr="000768E5">
        <w:rPr>
          <w:rFonts w:ascii="Times New Roman" w:hAnsi="Times New Roman"/>
          <w:sz w:val="24"/>
          <w:szCs w:val="24"/>
        </w:rPr>
        <w:t xml:space="preserve"> тыс. рублей.</w:t>
      </w:r>
    </w:p>
    <w:p w:rsidR="00C27080" w:rsidRPr="002B5756" w:rsidRDefault="00C27080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535D72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535D72">
        <w:rPr>
          <w:sz w:val="24"/>
          <w:szCs w:val="24"/>
        </w:rPr>
        <w:t>Пунктом</w:t>
      </w:r>
      <w:r w:rsidR="0002142B" w:rsidRPr="00535D72">
        <w:rPr>
          <w:sz w:val="24"/>
          <w:szCs w:val="24"/>
        </w:rPr>
        <w:t xml:space="preserve"> </w:t>
      </w:r>
      <w:r w:rsidRPr="00535D72">
        <w:rPr>
          <w:sz w:val="24"/>
          <w:szCs w:val="24"/>
        </w:rPr>
        <w:t xml:space="preserve"> 2</w:t>
      </w:r>
      <w:r w:rsidR="0002142B" w:rsidRPr="00535D72">
        <w:rPr>
          <w:sz w:val="24"/>
          <w:szCs w:val="24"/>
        </w:rPr>
        <w:t xml:space="preserve"> </w:t>
      </w:r>
      <w:r w:rsidRPr="00535D72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9C2057" w:rsidRPr="00535D72">
        <w:rPr>
          <w:sz w:val="24"/>
          <w:szCs w:val="24"/>
        </w:rPr>
        <w:t>4</w:t>
      </w:r>
      <w:r w:rsidRPr="00535D72">
        <w:rPr>
          <w:sz w:val="24"/>
          <w:szCs w:val="24"/>
        </w:rPr>
        <w:t xml:space="preserve"> год и на плановый период 202</w:t>
      </w:r>
      <w:r w:rsidR="009C2057" w:rsidRPr="00535D72">
        <w:rPr>
          <w:sz w:val="24"/>
          <w:szCs w:val="24"/>
        </w:rPr>
        <w:t>5</w:t>
      </w:r>
      <w:r w:rsidRPr="00535D72">
        <w:rPr>
          <w:sz w:val="24"/>
          <w:szCs w:val="24"/>
        </w:rPr>
        <w:t xml:space="preserve"> и 202</w:t>
      </w:r>
      <w:r w:rsidR="009C2057" w:rsidRPr="00535D72">
        <w:rPr>
          <w:sz w:val="24"/>
          <w:szCs w:val="24"/>
        </w:rPr>
        <w:t>6</w:t>
      </w:r>
      <w:r w:rsidR="000152A5" w:rsidRPr="00535D72">
        <w:rPr>
          <w:sz w:val="24"/>
          <w:szCs w:val="24"/>
        </w:rPr>
        <w:t xml:space="preserve"> </w:t>
      </w:r>
      <w:r w:rsidRPr="00535D72">
        <w:rPr>
          <w:sz w:val="24"/>
          <w:szCs w:val="24"/>
        </w:rPr>
        <w:t xml:space="preserve">годов года (приложение №1 к проекту решения). </w:t>
      </w:r>
    </w:p>
    <w:p w:rsidR="00535D72" w:rsidRPr="00535D72" w:rsidRDefault="00535D72" w:rsidP="00535D7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5D72">
        <w:rPr>
          <w:rFonts w:ascii="Times New Roman" w:hAnsi="Times New Roman"/>
          <w:sz w:val="24"/>
          <w:szCs w:val="24"/>
        </w:rPr>
        <w:t xml:space="preserve">Проектом решения доходную часть бюджета на 2024 год предлагается утвердить в объеме 2 502 200,0 тыс. рублей.  Доходы бюджета уменьшены на 102 900,0 тыс. руб. или на 3,9% по сравнению с объёмом доходов, предусмотренным бюджетом округа на 2024 год в действующей редакции (2 605 100,0 тыс. руб.). </w:t>
      </w:r>
    </w:p>
    <w:p w:rsidR="00535D72" w:rsidRPr="00D70089" w:rsidRDefault="00535D72" w:rsidP="00535D7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2057" w:rsidRPr="002B5756" w:rsidRDefault="009C2057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0751" w:rsidRPr="00320751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751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4C6EC9" w:rsidRPr="00320751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320751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320751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320751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320751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320751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32075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320751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9C2057" w:rsidRPr="00320751">
        <w:rPr>
          <w:rFonts w:ascii="Times New Roman" w:eastAsia="Calibri" w:hAnsi="Times New Roman" w:cs="Times New Roman"/>
          <w:sz w:val="24"/>
          <w:szCs w:val="24"/>
        </w:rPr>
        <w:t>4</w:t>
      </w:r>
      <w:r w:rsidR="00B7770E" w:rsidRPr="00320751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320751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320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320751">
        <w:rPr>
          <w:rFonts w:ascii="Times New Roman" w:hAnsi="Times New Roman" w:cs="Times New Roman"/>
          <w:sz w:val="24"/>
          <w:szCs w:val="24"/>
        </w:rPr>
        <w:t xml:space="preserve">на </w:t>
      </w:r>
      <w:r w:rsidR="00320751" w:rsidRPr="00320751">
        <w:rPr>
          <w:rFonts w:ascii="Times New Roman" w:hAnsi="Times New Roman" w:cs="Times New Roman"/>
          <w:sz w:val="24"/>
          <w:szCs w:val="24"/>
        </w:rPr>
        <w:t>30 330,2</w:t>
      </w:r>
      <w:r w:rsidR="00B7770E" w:rsidRPr="0032075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320751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320751" w:rsidRPr="00320751">
        <w:rPr>
          <w:rFonts w:ascii="Times New Roman" w:hAnsi="Times New Roman" w:cs="Times New Roman"/>
          <w:sz w:val="24"/>
          <w:szCs w:val="24"/>
        </w:rPr>
        <w:t xml:space="preserve">485 511,6 тыс. рублей (в действующей редакции </w:t>
      </w:r>
      <w:r w:rsidR="009C2057" w:rsidRPr="00320751">
        <w:rPr>
          <w:rFonts w:ascii="Times New Roman" w:hAnsi="Times New Roman" w:cs="Times New Roman"/>
          <w:sz w:val="24"/>
          <w:szCs w:val="24"/>
        </w:rPr>
        <w:t>455 181,4</w:t>
      </w:r>
      <w:r w:rsidR="009E658B" w:rsidRPr="0032075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20751" w:rsidRPr="00320751">
        <w:rPr>
          <w:rFonts w:ascii="Times New Roman" w:hAnsi="Times New Roman" w:cs="Times New Roman"/>
          <w:sz w:val="24"/>
          <w:szCs w:val="24"/>
        </w:rPr>
        <w:t>)</w:t>
      </w:r>
      <w:r w:rsidR="009E658B" w:rsidRPr="003207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5BE" w:rsidRPr="002F0C07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C0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2F0C07">
        <w:rPr>
          <w:rFonts w:ascii="Times New Roman" w:hAnsi="Times New Roman" w:cs="Times New Roman"/>
          <w:b/>
          <w:sz w:val="24"/>
          <w:szCs w:val="24"/>
        </w:rPr>
        <w:t>налоговые доходы</w:t>
      </w:r>
      <w:r w:rsidRPr="002F0C07">
        <w:rPr>
          <w:rFonts w:ascii="Times New Roman" w:hAnsi="Times New Roman" w:cs="Times New Roman"/>
          <w:sz w:val="24"/>
          <w:szCs w:val="24"/>
        </w:rPr>
        <w:t xml:space="preserve"> в предлагаемом проекте </w:t>
      </w:r>
      <w:r w:rsidR="002F0C07" w:rsidRPr="002F0C07">
        <w:rPr>
          <w:rFonts w:ascii="Times New Roman" w:hAnsi="Times New Roman" w:cs="Times New Roman"/>
          <w:sz w:val="24"/>
          <w:szCs w:val="24"/>
        </w:rPr>
        <w:t xml:space="preserve">увеличены на 13 494,0 тыс. рублей </w:t>
      </w:r>
      <w:r w:rsidR="006865BE" w:rsidRPr="002F0C07">
        <w:rPr>
          <w:rFonts w:ascii="Times New Roman" w:hAnsi="Times New Roman" w:cs="Times New Roman"/>
          <w:sz w:val="24"/>
          <w:szCs w:val="24"/>
        </w:rPr>
        <w:t xml:space="preserve"> и составят</w:t>
      </w:r>
      <w:r w:rsidR="002F0C07" w:rsidRPr="002F0C07">
        <w:rPr>
          <w:rFonts w:ascii="Times New Roman" w:hAnsi="Times New Roman" w:cs="Times New Roman"/>
          <w:sz w:val="24"/>
          <w:szCs w:val="24"/>
        </w:rPr>
        <w:t xml:space="preserve"> 414 195,4 тыс. рублей (в действующей редакции</w:t>
      </w:r>
      <w:r w:rsidR="006865BE" w:rsidRPr="002F0C07">
        <w:rPr>
          <w:rFonts w:ascii="Times New Roman" w:hAnsi="Times New Roman" w:cs="Times New Roman"/>
          <w:sz w:val="24"/>
          <w:szCs w:val="24"/>
        </w:rPr>
        <w:t xml:space="preserve"> </w:t>
      </w:r>
      <w:r w:rsidR="009C2057" w:rsidRPr="002F0C07">
        <w:rPr>
          <w:rFonts w:ascii="Times New Roman" w:hAnsi="Times New Roman" w:cs="Times New Roman"/>
          <w:sz w:val="24"/>
          <w:szCs w:val="24"/>
        </w:rPr>
        <w:t>400 701,0</w:t>
      </w:r>
      <w:r w:rsidR="006865BE" w:rsidRPr="002F0C0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F0C07" w:rsidRPr="002F0C07">
        <w:rPr>
          <w:rFonts w:ascii="Times New Roman" w:hAnsi="Times New Roman" w:cs="Times New Roman"/>
          <w:sz w:val="24"/>
          <w:szCs w:val="24"/>
        </w:rPr>
        <w:t>)</w:t>
      </w:r>
      <w:r w:rsidR="006865BE" w:rsidRPr="002F0C07">
        <w:rPr>
          <w:rFonts w:ascii="Times New Roman" w:hAnsi="Times New Roman" w:cs="Times New Roman"/>
          <w:sz w:val="24"/>
          <w:szCs w:val="24"/>
        </w:rPr>
        <w:t>.</w:t>
      </w:r>
    </w:p>
    <w:p w:rsidR="00D17CC8" w:rsidRPr="002F0C07" w:rsidRDefault="00D17CC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C07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  <w:r w:rsidRPr="002F0C07">
        <w:rPr>
          <w:rFonts w:ascii="Times New Roman" w:hAnsi="Times New Roman" w:cs="Times New Roman"/>
          <w:sz w:val="24"/>
          <w:szCs w:val="24"/>
        </w:rPr>
        <w:t xml:space="preserve"> в 202</w:t>
      </w:r>
      <w:r w:rsidR="009C2057" w:rsidRPr="002F0C07">
        <w:rPr>
          <w:rFonts w:ascii="Times New Roman" w:hAnsi="Times New Roman" w:cs="Times New Roman"/>
          <w:sz w:val="24"/>
          <w:szCs w:val="24"/>
        </w:rPr>
        <w:t>4</w:t>
      </w:r>
      <w:r w:rsidRPr="002F0C07">
        <w:rPr>
          <w:rFonts w:ascii="Times New Roman" w:hAnsi="Times New Roman" w:cs="Times New Roman"/>
          <w:sz w:val="24"/>
          <w:szCs w:val="24"/>
        </w:rPr>
        <w:t xml:space="preserve"> году увеличены на </w:t>
      </w:r>
      <w:r w:rsidR="002F0C07" w:rsidRPr="002F0C07">
        <w:rPr>
          <w:rFonts w:ascii="Times New Roman" w:hAnsi="Times New Roman" w:cs="Times New Roman"/>
          <w:sz w:val="24"/>
          <w:szCs w:val="24"/>
        </w:rPr>
        <w:t>16 836,2</w:t>
      </w:r>
      <w:r w:rsidRPr="002F0C07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2F0C07" w:rsidRPr="002F0C07">
        <w:rPr>
          <w:rFonts w:ascii="Times New Roman" w:hAnsi="Times New Roman" w:cs="Times New Roman"/>
          <w:sz w:val="24"/>
          <w:szCs w:val="24"/>
        </w:rPr>
        <w:t xml:space="preserve">71 316,2 тыс. рублей (в действующей редакции </w:t>
      </w:r>
      <w:r w:rsidR="009C2057" w:rsidRPr="002F0C07">
        <w:rPr>
          <w:rFonts w:ascii="Times New Roman" w:hAnsi="Times New Roman" w:cs="Times New Roman"/>
          <w:sz w:val="24"/>
          <w:szCs w:val="24"/>
        </w:rPr>
        <w:t>54 480,4</w:t>
      </w:r>
      <w:r w:rsidRPr="002F0C0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F0C07" w:rsidRPr="002F0C07">
        <w:rPr>
          <w:rFonts w:ascii="Times New Roman" w:hAnsi="Times New Roman" w:cs="Times New Roman"/>
          <w:sz w:val="24"/>
          <w:szCs w:val="24"/>
        </w:rPr>
        <w:t>)</w:t>
      </w:r>
      <w:r w:rsidR="00D40DD0" w:rsidRPr="002F0C07">
        <w:rPr>
          <w:rFonts w:ascii="Times New Roman" w:hAnsi="Times New Roman" w:cs="Times New Roman"/>
          <w:sz w:val="24"/>
          <w:szCs w:val="24"/>
        </w:rPr>
        <w:t>.</w:t>
      </w:r>
    </w:p>
    <w:p w:rsidR="00D40DD0" w:rsidRPr="002F0C07" w:rsidRDefault="00D40DD0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C07">
        <w:rPr>
          <w:rFonts w:ascii="Times New Roman" w:hAnsi="Times New Roman" w:cs="Times New Roman"/>
          <w:sz w:val="24"/>
          <w:szCs w:val="24"/>
        </w:rPr>
        <w:t>Прогнозные показатели определены на основании данных главного администратора дохода бюджета – Комитет по управлению имуществом администрации городского округа Лотошино.</w:t>
      </w:r>
    </w:p>
    <w:p w:rsidR="0003590B" w:rsidRPr="00433BAC" w:rsidRDefault="002F0C07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AC">
        <w:rPr>
          <w:rFonts w:ascii="Times New Roman" w:hAnsi="Times New Roman" w:cs="Times New Roman"/>
          <w:sz w:val="24"/>
          <w:szCs w:val="24"/>
        </w:rPr>
        <w:t xml:space="preserve">В </w:t>
      </w:r>
      <w:r w:rsidR="0003590B" w:rsidRPr="00433BAC">
        <w:rPr>
          <w:rFonts w:ascii="Times New Roman" w:hAnsi="Times New Roman" w:cs="Times New Roman"/>
          <w:sz w:val="24"/>
          <w:szCs w:val="24"/>
        </w:rPr>
        <w:t xml:space="preserve">структуре неналоговых доходов </w:t>
      </w:r>
      <w:r w:rsidRPr="00433BAC">
        <w:rPr>
          <w:rFonts w:ascii="Times New Roman" w:hAnsi="Times New Roman" w:cs="Times New Roman"/>
          <w:sz w:val="24"/>
          <w:szCs w:val="24"/>
        </w:rPr>
        <w:t>предлагаемом проекте</w:t>
      </w:r>
      <w:r w:rsidR="0003590B" w:rsidRPr="00433BAC">
        <w:rPr>
          <w:rFonts w:ascii="Times New Roman" w:hAnsi="Times New Roman" w:cs="Times New Roman"/>
          <w:sz w:val="24"/>
          <w:szCs w:val="24"/>
        </w:rPr>
        <w:t>:</w:t>
      </w:r>
    </w:p>
    <w:p w:rsidR="002F0C07" w:rsidRPr="00433BAC" w:rsidRDefault="0003590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AC">
        <w:rPr>
          <w:rFonts w:ascii="Times New Roman" w:hAnsi="Times New Roman" w:cs="Times New Roman"/>
          <w:sz w:val="24"/>
          <w:szCs w:val="24"/>
        </w:rPr>
        <w:t>1.</w:t>
      </w:r>
      <w:r w:rsidR="002F0C07" w:rsidRPr="00433BAC">
        <w:rPr>
          <w:rFonts w:ascii="Times New Roman" w:hAnsi="Times New Roman" w:cs="Times New Roman"/>
          <w:sz w:val="24"/>
          <w:szCs w:val="24"/>
        </w:rPr>
        <w:t xml:space="preserve"> </w:t>
      </w:r>
      <w:r w:rsidRPr="00433BAC">
        <w:rPr>
          <w:rFonts w:ascii="Times New Roman" w:hAnsi="Times New Roman" w:cs="Times New Roman"/>
          <w:sz w:val="24"/>
          <w:szCs w:val="24"/>
        </w:rPr>
        <w:t>З</w:t>
      </w:r>
      <w:r w:rsidR="002F0C07" w:rsidRPr="00433BAC">
        <w:rPr>
          <w:rFonts w:ascii="Times New Roman" w:hAnsi="Times New Roman" w:cs="Times New Roman"/>
          <w:sz w:val="24"/>
          <w:szCs w:val="24"/>
        </w:rPr>
        <w:t>начительно у</w:t>
      </w:r>
      <w:r w:rsidR="009C2057" w:rsidRPr="00433BAC">
        <w:rPr>
          <w:rFonts w:ascii="Times New Roman" w:hAnsi="Times New Roman" w:cs="Times New Roman"/>
          <w:sz w:val="24"/>
          <w:szCs w:val="24"/>
        </w:rPr>
        <w:t xml:space="preserve">величены доходы от </w:t>
      </w:r>
      <w:r w:rsidR="002F0C07" w:rsidRPr="00433BAC">
        <w:rPr>
          <w:rFonts w:ascii="Times New Roman" w:hAnsi="Times New Roman" w:cs="Times New Roman"/>
          <w:sz w:val="24"/>
          <w:szCs w:val="24"/>
        </w:rPr>
        <w:t>оказания платных услуг (работ) компенсации затрат государства. Доходы предлагается утвердить всего в сумме 14 265,8 тыс. рублей с увеличением  на 11 727,2 тыс. рублей.</w:t>
      </w:r>
    </w:p>
    <w:p w:rsidR="002F0C07" w:rsidRPr="00433BAC" w:rsidRDefault="002F0C07" w:rsidP="002F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AC">
        <w:rPr>
          <w:rFonts w:ascii="Times New Roman" w:hAnsi="Times New Roman" w:cs="Times New Roman"/>
          <w:sz w:val="24"/>
          <w:szCs w:val="24"/>
        </w:rPr>
        <w:t xml:space="preserve">В структуре указанных доходов </w:t>
      </w:r>
      <w:r w:rsidR="000A60BB" w:rsidRPr="00433BAC">
        <w:rPr>
          <w:rFonts w:ascii="Times New Roman" w:hAnsi="Times New Roman" w:cs="Times New Roman"/>
          <w:sz w:val="24"/>
          <w:szCs w:val="24"/>
        </w:rPr>
        <w:t>учтены</w:t>
      </w:r>
      <w:r w:rsidRPr="00433BAC">
        <w:rPr>
          <w:rFonts w:ascii="Times New Roman" w:hAnsi="Times New Roman" w:cs="Times New Roman"/>
          <w:sz w:val="24"/>
          <w:szCs w:val="24"/>
        </w:rPr>
        <w:t xml:space="preserve"> </w:t>
      </w:r>
      <w:r w:rsidR="000A60BB" w:rsidRPr="00433BAC">
        <w:rPr>
          <w:rFonts w:ascii="Times New Roman" w:hAnsi="Times New Roman" w:cs="Times New Roman"/>
          <w:sz w:val="24"/>
          <w:szCs w:val="24"/>
        </w:rPr>
        <w:t xml:space="preserve">прочие </w:t>
      </w:r>
      <w:r w:rsidRPr="00433BAC">
        <w:rPr>
          <w:rFonts w:ascii="Times New Roman" w:hAnsi="Times New Roman" w:cs="Times New Roman"/>
          <w:sz w:val="24"/>
          <w:szCs w:val="24"/>
        </w:rPr>
        <w:t>доходы от компенсации затрат государства, в том числе:</w:t>
      </w:r>
    </w:p>
    <w:p w:rsidR="000A60BB" w:rsidRPr="00433BAC" w:rsidRDefault="000A60BB" w:rsidP="000A6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AC">
        <w:rPr>
          <w:rFonts w:ascii="Times New Roman" w:hAnsi="Times New Roman" w:cs="Times New Roman"/>
          <w:sz w:val="24"/>
          <w:szCs w:val="24"/>
        </w:rPr>
        <w:t>- 10 430,8 тыс. рублей – возврат подрядчиком аванса по муниципальному контракту № 90/VI-2023 от 27.06.2023 года на  благоустройство территории набережной водоема "Красный ручей" по адресу: Московская область, г.о. Лотошино, р.п. Лотошино, ул. Калинина;</w:t>
      </w:r>
    </w:p>
    <w:p w:rsidR="000A60BB" w:rsidRPr="00433BAC" w:rsidRDefault="000A60BB" w:rsidP="0043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AC">
        <w:rPr>
          <w:rFonts w:ascii="Times New Roman" w:hAnsi="Times New Roman" w:cs="Times New Roman"/>
          <w:sz w:val="24"/>
          <w:szCs w:val="24"/>
        </w:rPr>
        <w:t xml:space="preserve">- </w:t>
      </w:r>
      <w:r w:rsidR="00433BAC" w:rsidRPr="00433BAC">
        <w:rPr>
          <w:rFonts w:ascii="Times New Roman" w:hAnsi="Times New Roman" w:cs="Times New Roman"/>
          <w:sz w:val="24"/>
          <w:szCs w:val="24"/>
        </w:rPr>
        <w:t>255,0 тыс. рублей – возврат обеспечения судебных расходов по процессу, ответчиком которого является ООО «ВИМАКС» по муниципальному контракту на выполнение работ по ремонту нежилого помещения в административном здании № 0848300065921000053-0177222-01;</w:t>
      </w:r>
    </w:p>
    <w:p w:rsidR="00433BAC" w:rsidRPr="00433BAC" w:rsidRDefault="00433BAC" w:rsidP="00433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AC">
        <w:rPr>
          <w:rFonts w:ascii="Times New Roman" w:hAnsi="Times New Roman" w:cs="Times New Roman"/>
          <w:sz w:val="24"/>
          <w:szCs w:val="24"/>
        </w:rPr>
        <w:t>- 100,0 тыс. рублей – возврат уставного капитала МП «Лотошинское ЖКХ».</w:t>
      </w:r>
    </w:p>
    <w:p w:rsidR="002F0C07" w:rsidRPr="00433BAC" w:rsidRDefault="00433BAC" w:rsidP="002F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AC">
        <w:rPr>
          <w:rFonts w:ascii="Times New Roman" w:hAnsi="Times New Roman" w:cs="Times New Roman"/>
          <w:sz w:val="24"/>
          <w:szCs w:val="24"/>
        </w:rPr>
        <w:t xml:space="preserve">- 377,9 тыс. рублей </w:t>
      </w:r>
      <w:r w:rsidR="002F0C07" w:rsidRPr="00433BAC">
        <w:rPr>
          <w:rFonts w:ascii="Times New Roman" w:hAnsi="Times New Roman" w:cs="Times New Roman"/>
          <w:sz w:val="24"/>
          <w:szCs w:val="24"/>
        </w:rPr>
        <w:t>- возврат неиспользованных средств субсидии на муниципальное задание в связи с уменьшением количества обучаю</w:t>
      </w:r>
      <w:r w:rsidRPr="00433BAC">
        <w:rPr>
          <w:rFonts w:ascii="Times New Roman" w:hAnsi="Times New Roman" w:cs="Times New Roman"/>
          <w:sz w:val="24"/>
          <w:szCs w:val="24"/>
        </w:rPr>
        <w:t>щихся МОУ ЛСОШ №1 , МОУ ЛСОШ №2.</w:t>
      </w:r>
    </w:p>
    <w:p w:rsidR="002F0C07" w:rsidRPr="0003590B" w:rsidRDefault="0003590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90B">
        <w:rPr>
          <w:rFonts w:ascii="Times New Roman" w:hAnsi="Times New Roman" w:cs="Times New Roman"/>
          <w:sz w:val="24"/>
          <w:szCs w:val="24"/>
        </w:rPr>
        <w:t>2. Увеличены доходы от продажи материальных и нематериальных активов. В предлагаемом проекте указанные доходы увеличены на 1497,0 тыс. рублей и составили 19 603,0 тыс. рублей. Из них</w:t>
      </w:r>
    </w:p>
    <w:p w:rsidR="0003590B" w:rsidRPr="0003590B" w:rsidRDefault="0003590B" w:rsidP="0003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90B">
        <w:rPr>
          <w:rFonts w:ascii="Times New Roman" w:hAnsi="Times New Roman" w:cs="Times New Roman"/>
          <w:sz w:val="24"/>
          <w:szCs w:val="24"/>
        </w:rPr>
        <w:t>- увеличены доходы от продажи земельных участков, государственная собственность на которые не разграничена и которые расположены в границах городских округов  на 1 277,0 тыс. руб.;</w:t>
      </w:r>
    </w:p>
    <w:p w:rsidR="0003590B" w:rsidRPr="0003590B" w:rsidRDefault="0003590B" w:rsidP="0003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90B">
        <w:rPr>
          <w:rFonts w:ascii="Times New Roman" w:hAnsi="Times New Roman" w:cs="Times New Roman"/>
          <w:sz w:val="24"/>
          <w:szCs w:val="24"/>
        </w:rPr>
        <w:t>- увеличены доходы от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 на 3 456,0 тыс. руб. (результатом явились работы в рамках муниципального земельного контроля);</w:t>
      </w:r>
    </w:p>
    <w:p w:rsidR="0003590B" w:rsidRDefault="0003590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90B">
        <w:rPr>
          <w:rFonts w:ascii="Times New Roman" w:hAnsi="Times New Roman" w:cs="Times New Roman"/>
          <w:sz w:val="24"/>
          <w:szCs w:val="24"/>
        </w:rPr>
        <w:t xml:space="preserve">- при этом уменьшены доходы от реализации иного имущества, находящегося в собственности городских округов на </w:t>
      </w:r>
      <w:r>
        <w:rPr>
          <w:rFonts w:ascii="Times New Roman" w:hAnsi="Times New Roman" w:cs="Times New Roman"/>
          <w:sz w:val="24"/>
          <w:szCs w:val="24"/>
        </w:rPr>
        <w:t>3 236,0 тыс. рублей.</w:t>
      </w:r>
    </w:p>
    <w:p w:rsidR="0003590B" w:rsidRDefault="0003590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Увеличены прочие неналоговые доходы на 2386,5 тыс. рублей</w:t>
      </w:r>
      <w:r w:rsidR="009C528A">
        <w:rPr>
          <w:rFonts w:ascii="Times New Roman" w:hAnsi="Times New Roman" w:cs="Times New Roman"/>
          <w:sz w:val="24"/>
          <w:szCs w:val="24"/>
        </w:rPr>
        <w:t xml:space="preserve"> (в действующей редакции отсутствуют)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528A">
        <w:rPr>
          <w:rFonts w:ascii="Times New Roman" w:hAnsi="Times New Roman" w:cs="Times New Roman"/>
          <w:sz w:val="24"/>
          <w:szCs w:val="24"/>
        </w:rPr>
        <w:t xml:space="preserve"> Корректировка доходов осуществляется по фактическому поступлению указанных доходов. Из них поступило:</w:t>
      </w:r>
    </w:p>
    <w:p w:rsidR="009C528A" w:rsidRPr="009C528A" w:rsidRDefault="009C528A" w:rsidP="009C528A">
      <w:pPr>
        <w:pStyle w:val="2"/>
        <w:tabs>
          <w:tab w:val="left" w:pos="567"/>
          <w:tab w:val="left" w:pos="908"/>
        </w:tabs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9C528A">
        <w:rPr>
          <w:rFonts w:eastAsiaTheme="minorHAnsi"/>
          <w:sz w:val="24"/>
          <w:szCs w:val="24"/>
        </w:rPr>
        <w:t>- 25,1 тыс. рублей плата за оформление родственного, почетного, воинского места захоронения, как семейного (родового) захоронения;</w:t>
      </w:r>
    </w:p>
    <w:p w:rsidR="009C528A" w:rsidRPr="009C528A" w:rsidRDefault="009C528A" w:rsidP="009C528A">
      <w:pPr>
        <w:pStyle w:val="2"/>
        <w:tabs>
          <w:tab w:val="left" w:pos="567"/>
          <w:tab w:val="left" w:pos="908"/>
        </w:tabs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9C528A">
        <w:rPr>
          <w:rFonts w:eastAsiaTheme="minorHAnsi"/>
          <w:sz w:val="24"/>
          <w:szCs w:val="24"/>
        </w:rPr>
        <w:t>- 1 776,5 тыс. рублей возврат остатков неиспользованной субсидии Фондом капитального ремонта общего имущества многоквартирных домов;</w:t>
      </w:r>
    </w:p>
    <w:p w:rsidR="009C528A" w:rsidRPr="009C528A" w:rsidRDefault="009C528A" w:rsidP="009C528A">
      <w:pPr>
        <w:pStyle w:val="2"/>
        <w:tabs>
          <w:tab w:val="left" w:pos="567"/>
          <w:tab w:val="left" w:pos="908"/>
        </w:tabs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9C528A">
        <w:rPr>
          <w:rFonts w:eastAsiaTheme="minorHAnsi"/>
          <w:sz w:val="24"/>
          <w:szCs w:val="24"/>
        </w:rPr>
        <w:t>- 31,2  тыс. рублей плата за право организации ярмарки;</w:t>
      </w:r>
    </w:p>
    <w:p w:rsidR="009C528A" w:rsidRPr="009C528A" w:rsidRDefault="009C528A" w:rsidP="009C528A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9C528A">
        <w:rPr>
          <w:rFonts w:eastAsiaTheme="minorHAnsi"/>
          <w:sz w:val="24"/>
          <w:szCs w:val="24"/>
        </w:rPr>
        <w:t>-553,7 тыс. рублей экономия энергетического ресурса по результатам энергосервисных мероприятий).</w:t>
      </w:r>
    </w:p>
    <w:p w:rsidR="009C528A" w:rsidRDefault="009C528A" w:rsidP="009C528A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rFonts w:eastAsiaTheme="minorHAnsi"/>
          <w:color w:val="FF0000"/>
          <w:sz w:val="24"/>
          <w:szCs w:val="24"/>
        </w:rPr>
      </w:pPr>
    </w:p>
    <w:p w:rsidR="00433BAC" w:rsidRPr="00433BAC" w:rsidRDefault="0021044F" w:rsidP="00433BA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63050A">
        <w:rPr>
          <w:sz w:val="24"/>
          <w:szCs w:val="24"/>
        </w:rPr>
        <w:t xml:space="preserve">3.2. </w:t>
      </w:r>
      <w:r w:rsidR="00433BAC" w:rsidRPr="00433BAC">
        <w:rPr>
          <w:sz w:val="24"/>
          <w:szCs w:val="24"/>
        </w:rPr>
        <w:t xml:space="preserve">Объем </w:t>
      </w:r>
      <w:r w:rsidR="00433BAC" w:rsidRPr="00433BAC">
        <w:rPr>
          <w:b/>
          <w:sz w:val="24"/>
          <w:szCs w:val="24"/>
        </w:rPr>
        <w:t>безвозмездных поступлений</w:t>
      </w:r>
      <w:r w:rsidR="00433BAC" w:rsidRPr="00433BAC">
        <w:rPr>
          <w:sz w:val="24"/>
          <w:szCs w:val="24"/>
        </w:rPr>
        <w:t xml:space="preserve"> предлагается утвердить в размере </w:t>
      </w:r>
      <w:r w:rsidR="004F3AD7" w:rsidRPr="004F3AD7">
        <w:rPr>
          <w:sz w:val="24"/>
          <w:szCs w:val="24"/>
        </w:rPr>
        <w:t xml:space="preserve">2 </w:t>
      </w:r>
      <w:r w:rsidR="004F3AD7" w:rsidRPr="004F3AD7">
        <w:rPr>
          <w:sz w:val="24"/>
          <w:szCs w:val="24"/>
        </w:rPr>
        <w:lastRenderedPageBreak/>
        <w:t>016</w:t>
      </w:r>
      <w:r w:rsidR="004F3AD7">
        <w:rPr>
          <w:sz w:val="24"/>
          <w:szCs w:val="24"/>
        </w:rPr>
        <w:t> </w:t>
      </w:r>
      <w:r w:rsidR="004F3AD7" w:rsidRPr="004F3AD7">
        <w:rPr>
          <w:sz w:val="24"/>
          <w:szCs w:val="24"/>
        </w:rPr>
        <w:t>688</w:t>
      </w:r>
      <w:r w:rsidR="004F3AD7">
        <w:rPr>
          <w:sz w:val="24"/>
          <w:szCs w:val="24"/>
        </w:rPr>
        <w:t xml:space="preserve">,4 </w:t>
      </w:r>
      <w:r w:rsidR="00433BAC" w:rsidRPr="00433BAC">
        <w:rPr>
          <w:sz w:val="24"/>
          <w:szCs w:val="24"/>
        </w:rPr>
        <w:t xml:space="preserve">тыс. рублей. По сравнению с действующей редакцией бюджета городского округа безвозмездные поступления </w:t>
      </w:r>
      <w:r w:rsidR="00433BAC">
        <w:rPr>
          <w:sz w:val="24"/>
          <w:szCs w:val="24"/>
        </w:rPr>
        <w:t>уменьшены</w:t>
      </w:r>
      <w:r w:rsidR="00433BAC" w:rsidRPr="00433BAC">
        <w:rPr>
          <w:sz w:val="24"/>
          <w:szCs w:val="24"/>
        </w:rPr>
        <w:t xml:space="preserve"> в 202</w:t>
      </w:r>
      <w:r w:rsidR="00433BAC">
        <w:rPr>
          <w:sz w:val="24"/>
          <w:szCs w:val="24"/>
        </w:rPr>
        <w:t>4</w:t>
      </w:r>
      <w:r w:rsidR="00433BAC" w:rsidRPr="00433BAC">
        <w:rPr>
          <w:sz w:val="24"/>
          <w:szCs w:val="24"/>
        </w:rPr>
        <w:t xml:space="preserve"> году на </w:t>
      </w:r>
      <w:r w:rsidR="00433BAC">
        <w:rPr>
          <w:sz w:val="24"/>
          <w:szCs w:val="24"/>
        </w:rPr>
        <w:t>133 230,2</w:t>
      </w:r>
      <w:r w:rsidR="00433BAC" w:rsidRPr="00433BAC">
        <w:rPr>
          <w:sz w:val="24"/>
          <w:szCs w:val="24"/>
        </w:rPr>
        <w:t xml:space="preserve"> тыс. рублей, за счет:  </w:t>
      </w:r>
    </w:p>
    <w:p w:rsidR="00433BAC" w:rsidRPr="005D22CA" w:rsidRDefault="00433BAC" w:rsidP="00433BAC">
      <w:pPr>
        <w:widowControl w:val="0"/>
        <w:tabs>
          <w:tab w:val="left" w:pos="567"/>
          <w:tab w:val="left" w:pos="9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2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3AD7" w:rsidRPr="005D22CA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5D22CA">
        <w:rPr>
          <w:rFonts w:ascii="Times New Roman" w:eastAsia="Times New Roman" w:hAnsi="Times New Roman" w:cs="Times New Roman"/>
          <w:sz w:val="24"/>
          <w:szCs w:val="24"/>
        </w:rPr>
        <w:t xml:space="preserve">  объема дотации бюджету городского округа Лотошино  на выравнивание бюджетной обеспеченности из бюджета субъекта Российской Федерации» на сумму </w:t>
      </w:r>
      <w:r w:rsidR="004F3AD7" w:rsidRPr="005D22CA">
        <w:rPr>
          <w:rFonts w:ascii="Times New Roman" w:eastAsia="Times New Roman" w:hAnsi="Times New Roman" w:cs="Times New Roman"/>
          <w:sz w:val="24"/>
          <w:szCs w:val="24"/>
        </w:rPr>
        <w:t>18 588,0</w:t>
      </w:r>
      <w:r w:rsidRPr="005D22CA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433BAC" w:rsidRPr="005D22CA" w:rsidRDefault="00433BAC" w:rsidP="00433BAC">
      <w:pPr>
        <w:widowControl w:val="0"/>
        <w:tabs>
          <w:tab w:val="left" w:pos="567"/>
          <w:tab w:val="left" w:pos="9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2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3AD7" w:rsidRPr="005D22CA">
        <w:rPr>
          <w:rFonts w:ascii="Times New Roman" w:eastAsia="Times New Roman" w:hAnsi="Times New Roman" w:cs="Times New Roman"/>
          <w:sz w:val="24"/>
          <w:szCs w:val="24"/>
        </w:rPr>
        <w:t>уменьшения</w:t>
      </w:r>
      <w:r w:rsidRPr="005D22CA">
        <w:rPr>
          <w:rFonts w:ascii="Times New Roman" w:eastAsia="Times New Roman" w:hAnsi="Times New Roman" w:cs="Times New Roman"/>
          <w:sz w:val="24"/>
          <w:szCs w:val="24"/>
        </w:rPr>
        <w:t xml:space="preserve"> объема субсидий из бюджета Московской области на </w:t>
      </w:r>
      <w:r w:rsidR="004F3AD7" w:rsidRPr="005D22CA">
        <w:rPr>
          <w:rFonts w:ascii="Times New Roman" w:eastAsia="Times New Roman" w:hAnsi="Times New Roman" w:cs="Times New Roman"/>
          <w:sz w:val="24"/>
          <w:szCs w:val="24"/>
        </w:rPr>
        <w:t>160 944,2</w:t>
      </w:r>
      <w:r w:rsidRPr="005D22CA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433BAC" w:rsidRPr="005D22CA" w:rsidRDefault="00433BAC" w:rsidP="00433BAC">
      <w:pPr>
        <w:widowControl w:val="0"/>
        <w:tabs>
          <w:tab w:val="left" w:pos="567"/>
          <w:tab w:val="left" w:pos="9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2CA">
        <w:rPr>
          <w:rFonts w:ascii="Times New Roman" w:eastAsia="Times New Roman" w:hAnsi="Times New Roman" w:cs="Times New Roman"/>
          <w:sz w:val="24"/>
          <w:szCs w:val="24"/>
        </w:rPr>
        <w:t xml:space="preserve">- увеличения объема субвенций из бюджета Московской области на </w:t>
      </w:r>
      <w:r w:rsidR="004F3AD7" w:rsidRPr="005D22CA">
        <w:rPr>
          <w:rFonts w:ascii="Times New Roman" w:eastAsia="Times New Roman" w:hAnsi="Times New Roman" w:cs="Times New Roman"/>
          <w:sz w:val="24"/>
          <w:szCs w:val="24"/>
        </w:rPr>
        <w:t>16 722,9</w:t>
      </w:r>
      <w:r w:rsidRPr="005D22CA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4F3AD7" w:rsidRPr="004F3AD7" w:rsidRDefault="00433BAC" w:rsidP="00433BAC">
      <w:pPr>
        <w:widowControl w:val="0"/>
        <w:tabs>
          <w:tab w:val="left" w:pos="567"/>
          <w:tab w:val="left" w:pos="9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B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3AD7" w:rsidRPr="004F3AD7">
        <w:rPr>
          <w:rFonts w:ascii="Times New Roman" w:eastAsia="Times New Roman" w:hAnsi="Times New Roman" w:cs="Times New Roman"/>
          <w:sz w:val="24"/>
          <w:szCs w:val="24"/>
        </w:rPr>
        <w:t>увеличения иных межбюджетных трансфертов на 678,2 тыс. рублей, прочих безвозмездных поступлений на 113,1 тыс. рублей</w:t>
      </w:r>
    </w:p>
    <w:p w:rsidR="004F3AD7" w:rsidRPr="004F3AD7" w:rsidRDefault="004F3AD7" w:rsidP="004F3AD7">
      <w:pPr>
        <w:widowControl w:val="0"/>
        <w:tabs>
          <w:tab w:val="left" w:pos="567"/>
          <w:tab w:val="left" w:pos="9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AD7">
        <w:rPr>
          <w:rFonts w:ascii="Times New Roman" w:eastAsia="Times New Roman" w:hAnsi="Times New Roman" w:cs="Times New Roman"/>
          <w:sz w:val="24"/>
          <w:szCs w:val="24"/>
        </w:rPr>
        <w:t>Детализация представлена в пояснительной записке к проекту решения Совета депутатов.</w:t>
      </w:r>
    </w:p>
    <w:p w:rsidR="004F3AD7" w:rsidRPr="004F3AD7" w:rsidRDefault="004F3AD7" w:rsidP="004F3AD7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AD7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4F3AD7" w:rsidRPr="004F3AD7" w:rsidRDefault="004F3AD7" w:rsidP="004F3AD7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4F3AD7" w:rsidRPr="004F3AD7" w:rsidTr="004F3AD7">
        <w:trPr>
          <w:trHeight w:val="26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D7" w:rsidRPr="004F3AD7" w:rsidRDefault="004F3AD7" w:rsidP="004F3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D7" w:rsidRPr="004F3AD7" w:rsidRDefault="004F3AD7" w:rsidP="004F3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702 359,0</w:t>
            </w:r>
          </w:p>
        </w:tc>
      </w:tr>
      <w:tr w:rsidR="004F3AD7" w:rsidRPr="004F3AD7" w:rsidTr="00E22B76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D7" w:rsidRPr="004F3AD7" w:rsidRDefault="004F3AD7" w:rsidP="004F3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D7" w:rsidRPr="004F3AD7" w:rsidRDefault="004F3AD7" w:rsidP="004F3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1 012 170,0</w:t>
            </w:r>
          </w:p>
        </w:tc>
      </w:tr>
      <w:tr w:rsidR="004F3AD7" w:rsidRPr="004F3AD7" w:rsidTr="00E22B76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D7" w:rsidRPr="004F3AD7" w:rsidRDefault="004F3AD7" w:rsidP="004F3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D7" w:rsidRPr="004F3AD7" w:rsidRDefault="004F3AD7" w:rsidP="004F3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312 195,6</w:t>
            </w:r>
          </w:p>
        </w:tc>
      </w:tr>
      <w:tr w:rsidR="004F3AD7" w:rsidRPr="004F3AD7" w:rsidTr="00E22B76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D7" w:rsidRPr="004F3AD7" w:rsidRDefault="004F3AD7" w:rsidP="004F3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D7" w:rsidRPr="004F3AD7" w:rsidRDefault="004F3AD7" w:rsidP="004F3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678,2</w:t>
            </w:r>
          </w:p>
        </w:tc>
      </w:tr>
      <w:tr w:rsidR="004F3AD7" w:rsidRPr="004F3AD7" w:rsidTr="00E22B76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D7" w:rsidRPr="004F3AD7" w:rsidRDefault="004F3AD7" w:rsidP="004F3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D7" w:rsidRDefault="004F3AD7" w:rsidP="004F3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4F3AD7" w:rsidRPr="004F3AD7" w:rsidTr="00E22B76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D7" w:rsidRPr="004F3AD7" w:rsidRDefault="004F3AD7" w:rsidP="004F3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D7" w:rsidRDefault="004F3AD7" w:rsidP="004F3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191,1</w:t>
            </w:r>
          </w:p>
        </w:tc>
      </w:tr>
      <w:tr w:rsidR="004F3AD7" w:rsidRPr="004F3AD7" w:rsidTr="00E22B76">
        <w:trPr>
          <w:trHeight w:val="5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D7" w:rsidRPr="004F3AD7" w:rsidRDefault="004F3AD7" w:rsidP="004F3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D7" w:rsidRPr="004F3AD7" w:rsidRDefault="004F3AD7" w:rsidP="004F3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-11 018,6</w:t>
            </w:r>
          </w:p>
        </w:tc>
      </w:tr>
      <w:tr w:rsidR="004F3AD7" w:rsidRPr="004F3AD7" w:rsidTr="00E22B76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D7" w:rsidRPr="004F3AD7" w:rsidRDefault="004F3AD7" w:rsidP="004F3A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A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D7" w:rsidRPr="004F3AD7" w:rsidRDefault="004F3AD7" w:rsidP="004F3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2 016 688,4</w:t>
            </w:r>
          </w:p>
        </w:tc>
      </w:tr>
    </w:tbl>
    <w:p w:rsidR="00433BAC" w:rsidRPr="004F3AD7" w:rsidRDefault="00433BAC" w:rsidP="009C528A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:rsidR="007619B1" w:rsidRDefault="005E063D" w:rsidP="007619B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50A">
        <w:rPr>
          <w:rFonts w:ascii="Times New Roman" w:hAnsi="Times New Roman" w:cs="Times New Roman"/>
          <w:sz w:val="24"/>
          <w:szCs w:val="24"/>
        </w:rPr>
        <w:t xml:space="preserve">3.3. </w:t>
      </w:r>
      <w:r w:rsidR="007619B1" w:rsidRPr="0063050A">
        <w:rPr>
          <w:rFonts w:ascii="Times New Roman" w:hAnsi="Times New Roman"/>
          <w:sz w:val="24"/>
          <w:szCs w:val="24"/>
        </w:rPr>
        <w:t xml:space="preserve">Проектом </w:t>
      </w:r>
      <w:r w:rsidR="007619B1" w:rsidRPr="007619B1">
        <w:rPr>
          <w:rFonts w:ascii="Times New Roman" w:hAnsi="Times New Roman"/>
          <w:sz w:val="24"/>
          <w:szCs w:val="24"/>
        </w:rPr>
        <w:t>решения доходную часть бюджета на 2025 год предлагается утвердить в объеме 2 552 692,8 тыс. рублей с увеличением на 1 135 678,1 тыс. рублей или на 80,1% по сравнению с объёмом доходов, предусмотренным бюджетом округа на 2025 год в действующей редакции (1 417 014,7</w:t>
      </w:r>
      <w:r w:rsidR="007619B1" w:rsidRPr="007619B1">
        <w:rPr>
          <w:rFonts w:ascii="Times New Roman" w:hAnsi="Times New Roman"/>
        </w:rPr>
        <w:t xml:space="preserve"> </w:t>
      </w:r>
      <w:r w:rsidR="007619B1" w:rsidRPr="007619B1">
        <w:rPr>
          <w:rFonts w:ascii="Times New Roman" w:hAnsi="Times New Roman"/>
          <w:sz w:val="24"/>
          <w:szCs w:val="24"/>
        </w:rPr>
        <w:t>тыс. руб.).</w:t>
      </w:r>
    </w:p>
    <w:p w:rsidR="00E22B76" w:rsidRDefault="00E22B76" w:rsidP="007619B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Налоговые и неналоговые доходы бюджета городского округа Лотошино в 2025 году остаются без изменения и составят </w:t>
      </w:r>
      <w:r w:rsidRPr="00E22B76">
        <w:rPr>
          <w:rFonts w:ascii="Times New Roman" w:hAnsi="Times New Roman"/>
          <w:sz w:val="24"/>
          <w:szCs w:val="24"/>
        </w:rPr>
        <w:t>466</w:t>
      </w:r>
      <w:r>
        <w:rPr>
          <w:rFonts w:ascii="Times New Roman" w:hAnsi="Times New Roman"/>
          <w:sz w:val="24"/>
          <w:szCs w:val="24"/>
        </w:rPr>
        <w:t> </w:t>
      </w:r>
      <w:r w:rsidRPr="00E22B76">
        <w:rPr>
          <w:rFonts w:ascii="Times New Roman" w:hAnsi="Times New Roman"/>
          <w:sz w:val="24"/>
          <w:szCs w:val="24"/>
        </w:rPr>
        <w:t>296</w:t>
      </w:r>
      <w:r>
        <w:rPr>
          <w:rFonts w:ascii="Times New Roman" w:hAnsi="Times New Roman"/>
          <w:sz w:val="24"/>
          <w:szCs w:val="24"/>
        </w:rPr>
        <w:t>,4 тыс. рублей.</w:t>
      </w:r>
      <w:r w:rsidRPr="00E22B76">
        <w:rPr>
          <w:rFonts w:ascii="Times New Roman" w:hAnsi="Times New Roman"/>
          <w:sz w:val="24"/>
          <w:szCs w:val="24"/>
        </w:rPr>
        <w:tab/>
      </w:r>
    </w:p>
    <w:p w:rsidR="007619B1" w:rsidRDefault="007619B1" w:rsidP="007619B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9B1">
        <w:rPr>
          <w:rFonts w:ascii="Times New Roman" w:hAnsi="Times New Roman"/>
          <w:sz w:val="24"/>
          <w:szCs w:val="24"/>
        </w:rPr>
        <w:t>В представленном проекте предлагается</w:t>
      </w:r>
      <w:r>
        <w:rPr>
          <w:rFonts w:ascii="Times New Roman" w:hAnsi="Times New Roman"/>
          <w:sz w:val="24"/>
          <w:szCs w:val="24"/>
        </w:rPr>
        <w:t xml:space="preserve"> увеличение на 1 135 678,1 тыс. рублей</w:t>
      </w:r>
      <w:r w:rsidRPr="007619B1">
        <w:rPr>
          <w:rFonts w:ascii="Times New Roman" w:hAnsi="Times New Roman"/>
          <w:sz w:val="24"/>
          <w:szCs w:val="24"/>
        </w:rPr>
        <w:t xml:space="preserve"> доходов по разделу «Безвозмездные поступления»</w:t>
      </w:r>
      <w:r>
        <w:rPr>
          <w:rFonts w:ascii="Times New Roman" w:hAnsi="Times New Roman"/>
          <w:sz w:val="24"/>
          <w:szCs w:val="24"/>
        </w:rPr>
        <w:t>. В том числе увеличены объемы субсидии из бюджета Московской области  на 1 135 702,1 тыс. рублей и уменьшены объемы субвенции из бюджета Московской области на  24,0 тыс. рублей.</w:t>
      </w:r>
    </w:p>
    <w:p w:rsidR="00E22B76" w:rsidRPr="008C544E" w:rsidRDefault="00E22B76" w:rsidP="00C6473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Бюджетом городского округа Лотошино в 2025 году планируется дополнительное поступление следующих субсидий:</w:t>
      </w:r>
      <w:r w:rsidRPr="008C544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E22B76" w:rsidRPr="008C544E" w:rsidRDefault="00E22B76" w:rsidP="00C64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906" w:type="dxa"/>
        <w:tblInd w:w="-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7"/>
        <w:gridCol w:w="1011"/>
        <w:gridCol w:w="1115"/>
        <w:gridCol w:w="993"/>
      </w:tblGrid>
      <w:tr w:rsidR="00E22B76" w:rsidRPr="008C544E" w:rsidTr="0063050A">
        <w:trPr>
          <w:trHeight w:val="308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2B76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2B76">
              <w:rPr>
                <w:rFonts w:ascii="Times New Roman" w:hAnsi="Times New Roman"/>
                <w:bCs/>
                <w:sz w:val="20"/>
                <w:szCs w:val="20"/>
              </w:rPr>
              <w:t>Действу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22B76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22B76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E22B76" w:rsidRPr="008C544E" w:rsidTr="00AE0C06">
        <w:trPr>
          <w:trHeight w:val="1013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25 917,6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25 917,6</w:t>
            </w:r>
          </w:p>
        </w:tc>
      </w:tr>
      <w:tr w:rsidR="00E22B76" w:rsidRPr="008C544E" w:rsidTr="0063050A">
        <w:trPr>
          <w:trHeight w:val="604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4 205,5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4 200,7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E22B76" w:rsidRPr="008C544E" w:rsidTr="0063050A">
        <w:trPr>
          <w:trHeight w:val="604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на строительство и реконструкцию объектов теплоснабжения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107 087,9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-107 087,9</w:t>
            </w:r>
          </w:p>
        </w:tc>
      </w:tr>
      <w:tr w:rsidR="00E22B76" w:rsidRPr="008C544E" w:rsidTr="00AE0C06">
        <w:trPr>
          <w:trHeight w:val="547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lastRenderedPageBreak/>
              <w:t>на реализацию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356 616,6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356 616,6</w:t>
            </w:r>
          </w:p>
        </w:tc>
      </w:tr>
      <w:tr w:rsidR="00E22B76" w:rsidRPr="008C544E" w:rsidTr="00AE0C06">
        <w:trPr>
          <w:trHeight w:val="484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на реализацию мероприятий по строительству и реконструкции объектов теплоснабжения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859 331,0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859 331,0</w:t>
            </w:r>
          </w:p>
        </w:tc>
      </w:tr>
      <w:tr w:rsidR="00E22B76" w:rsidRPr="008C544E" w:rsidTr="00AE0C06">
        <w:trPr>
          <w:trHeight w:val="266"/>
        </w:trPr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на устройство и модернизацию контейнерных площадок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920,0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76" w:rsidRPr="00E22B76" w:rsidRDefault="00E22B76" w:rsidP="00C6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B76">
              <w:rPr>
                <w:rFonts w:ascii="Times New Roman" w:hAnsi="Times New Roman"/>
                <w:sz w:val="20"/>
                <w:szCs w:val="20"/>
              </w:rPr>
              <w:t>920,0</w:t>
            </w:r>
          </w:p>
        </w:tc>
      </w:tr>
    </w:tbl>
    <w:p w:rsidR="00E22B76" w:rsidRDefault="00E22B76" w:rsidP="00C64734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9B1" w:rsidRPr="004F3AD7" w:rsidRDefault="007619B1" w:rsidP="007619B1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AD7">
        <w:rPr>
          <w:rFonts w:ascii="Times New Roman" w:hAnsi="Times New Roman" w:cs="Times New Roman"/>
          <w:sz w:val="24"/>
          <w:szCs w:val="24"/>
        </w:rPr>
        <w:t xml:space="preserve">С учетом вносимых изменений безвозмездные поступления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Pr="004F3AD7">
        <w:rPr>
          <w:rFonts w:ascii="Times New Roman" w:hAnsi="Times New Roman" w:cs="Times New Roman"/>
          <w:sz w:val="24"/>
          <w:szCs w:val="24"/>
        </w:rPr>
        <w:t>составят</w:t>
      </w:r>
      <w:r w:rsidR="00E22B76">
        <w:rPr>
          <w:rFonts w:ascii="Times New Roman" w:hAnsi="Times New Roman" w:cs="Times New Roman"/>
          <w:sz w:val="24"/>
          <w:szCs w:val="24"/>
        </w:rPr>
        <w:t xml:space="preserve"> 2 086 396,4 тыс. рублей</w:t>
      </w:r>
      <w:r w:rsidRPr="004F3AD7">
        <w:rPr>
          <w:rFonts w:ascii="Times New Roman" w:hAnsi="Times New Roman" w:cs="Times New Roman"/>
          <w:sz w:val="24"/>
          <w:szCs w:val="24"/>
        </w:rPr>
        <w:t>:</w:t>
      </w:r>
    </w:p>
    <w:p w:rsidR="007619B1" w:rsidRPr="004F3AD7" w:rsidRDefault="007619B1" w:rsidP="007619B1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5" w:type="dxa"/>
        <w:tblInd w:w="-431" w:type="dxa"/>
        <w:tblLook w:val="04A0" w:firstRow="1" w:lastRow="0" w:firstColumn="1" w:lastColumn="0" w:noHBand="0" w:noVBand="1"/>
      </w:tblPr>
      <w:tblGrid>
        <w:gridCol w:w="8052"/>
        <w:gridCol w:w="1843"/>
      </w:tblGrid>
      <w:tr w:rsidR="007619B1" w:rsidRPr="004F3AD7" w:rsidTr="00AE150C">
        <w:trPr>
          <w:trHeight w:val="269"/>
        </w:trPr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B1" w:rsidRPr="004F3AD7" w:rsidRDefault="007619B1" w:rsidP="00E22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B1" w:rsidRPr="004F3AD7" w:rsidRDefault="00E22B76" w:rsidP="00E22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339 135,0</w:t>
            </w:r>
          </w:p>
        </w:tc>
      </w:tr>
      <w:tr w:rsidR="007619B1" w:rsidRPr="004F3AD7" w:rsidTr="00AE150C">
        <w:trPr>
          <w:trHeight w:val="415"/>
        </w:trPr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B1" w:rsidRPr="004F3AD7" w:rsidRDefault="007619B1" w:rsidP="00E22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B1" w:rsidRPr="004F3AD7" w:rsidRDefault="00E22B76" w:rsidP="00E22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647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453 641,1</w:t>
            </w:r>
          </w:p>
        </w:tc>
      </w:tr>
      <w:tr w:rsidR="007619B1" w:rsidRPr="004F3AD7" w:rsidTr="00AE150C">
        <w:trPr>
          <w:trHeight w:val="257"/>
        </w:trPr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B1" w:rsidRPr="004F3AD7" w:rsidRDefault="007619B1" w:rsidP="00E22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B1" w:rsidRPr="004F3AD7" w:rsidRDefault="00E22B76" w:rsidP="00E22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293 620,3</w:t>
            </w:r>
          </w:p>
        </w:tc>
      </w:tr>
      <w:tr w:rsidR="007619B1" w:rsidRPr="004F3AD7" w:rsidTr="00AE150C">
        <w:trPr>
          <w:trHeight w:val="271"/>
        </w:trPr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B1" w:rsidRPr="004F3AD7" w:rsidRDefault="007619B1" w:rsidP="00E22B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A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B1" w:rsidRPr="004F3AD7" w:rsidRDefault="00E22B76" w:rsidP="00E22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2 086 396,4</w:t>
            </w:r>
          </w:p>
        </w:tc>
      </w:tr>
    </w:tbl>
    <w:p w:rsidR="007619B1" w:rsidRPr="00D70089" w:rsidRDefault="007619B1" w:rsidP="007619B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9B1" w:rsidRPr="00B94C6A" w:rsidRDefault="00B94C6A" w:rsidP="00B9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C6A">
        <w:rPr>
          <w:rFonts w:ascii="Times New Roman" w:hAnsi="Times New Roman"/>
          <w:sz w:val="24"/>
          <w:szCs w:val="24"/>
        </w:rPr>
        <w:t>3.4.</w:t>
      </w:r>
      <w:r w:rsidRPr="00B94C6A">
        <w:t xml:space="preserve"> </w:t>
      </w:r>
      <w:r w:rsidRPr="00B94C6A">
        <w:rPr>
          <w:rFonts w:ascii="Times New Roman" w:hAnsi="Times New Roman"/>
          <w:sz w:val="24"/>
          <w:szCs w:val="24"/>
        </w:rPr>
        <w:t>Проектом решения доходную часть бюджета на 2026 год предлагается утвердить в объеме 2 118 640,8 тыс. руб</w:t>
      </w:r>
      <w:r>
        <w:rPr>
          <w:rFonts w:ascii="Times New Roman" w:hAnsi="Times New Roman"/>
          <w:sz w:val="24"/>
          <w:szCs w:val="24"/>
        </w:rPr>
        <w:t>лей с увеличением</w:t>
      </w:r>
      <w:r w:rsidRPr="00B94C6A">
        <w:rPr>
          <w:rFonts w:ascii="Times New Roman" w:hAnsi="Times New Roman"/>
          <w:sz w:val="24"/>
          <w:szCs w:val="24"/>
        </w:rPr>
        <w:t xml:space="preserve"> на 818 718,5 тыс. руб. или на 63% по сравнению с объёмом доходов, предусмотренным бюджетом округа на 2026 год в действующей редакции (1 299 922,3 тыс. руб.).</w:t>
      </w:r>
    </w:p>
    <w:p w:rsidR="00B94C6A" w:rsidRPr="00B94C6A" w:rsidRDefault="00B94C6A" w:rsidP="00B94C6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6A">
        <w:rPr>
          <w:rFonts w:ascii="Times New Roman" w:hAnsi="Times New Roman" w:cs="Times New Roman"/>
          <w:sz w:val="24"/>
          <w:szCs w:val="24"/>
        </w:rPr>
        <w:t>Налоговые и неналоговые доходы бюджета городского округа Лотошино в 2026 году остаются без изменения и составят 502 233,0 тыс. рублей.</w:t>
      </w:r>
      <w:r w:rsidRPr="00B94C6A">
        <w:rPr>
          <w:rFonts w:ascii="Times New Roman" w:hAnsi="Times New Roman" w:cs="Times New Roman"/>
          <w:sz w:val="24"/>
          <w:szCs w:val="24"/>
        </w:rPr>
        <w:tab/>
      </w:r>
    </w:p>
    <w:p w:rsidR="007619B1" w:rsidRPr="00B94C6A" w:rsidRDefault="00B94C6A" w:rsidP="00B94C6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6A">
        <w:rPr>
          <w:rFonts w:ascii="Times New Roman" w:hAnsi="Times New Roman" w:cs="Times New Roman"/>
          <w:sz w:val="24"/>
          <w:szCs w:val="24"/>
        </w:rPr>
        <w:t>В представленном проекте предлагается увеличение на 818 718,5 тыс. рублей доходов по разделу «Безвозмездные поступления». В том числе увеличены объемы субсидии из бюджета Московской области  на 818 742,5 тыс. рублей и уменьшены объемы субвенции из бюджета Московской области на  24,0 тыс. рублей.</w:t>
      </w:r>
    </w:p>
    <w:p w:rsidR="007619B1" w:rsidRPr="00B94C6A" w:rsidRDefault="00B94C6A" w:rsidP="002044F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6A">
        <w:rPr>
          <w:rFonts w:ascii="Times New Roman" w:hAnsi="Times New Roman" w:cs="Times New Roman"/>
          <w:sz w:val="24"/>
          <w:szCs w:val="24"/>
        </w:rPr>
        <w:t xml:space="preserve">Бюджетом городского округа Лотошино в 2026 году планируется дополнительное поступление следующих субсидий:                                                                                                                                                                 </w:t>
      </w:r>
    </w:p>
    <w:tbl>
      <w:tblPr>
        <w:tblW w:w="9764" w:type="dxa"/>
        <w:tblInd w:w="-4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1417"/>
        <w:gridCol w:w="1276"/>
        <w:gridCol w:w="1134"/>
      </w:tblGrid>
      <w:tr w:rsidR="00B94C6A" w:rsidRPr="008C544E" w:rsidTr="00C64734">
        <w:trPr>
          <w:trHeight w:val="308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4C6A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4C6A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4C6A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B94C6A" w:rsidRPr="00405CC1" w:rsidTr="00C64734">
        <w:trPr>
          <w:trHeight w:val="978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94C6A" w:rsidRPr="00B94C6A" w:rsidRDefault="00B94C6A" w:rsidP="00204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4 386,2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4 381,3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</w:tr>
      <w:tr w:rsidR="00B94C6A" w:rsidRPr="00405CC1" w:rsidTr="00C64734">
        <w:trPr>
          <w:trHeight w:val="604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94C6A" w:rsidRPr="00B94C6A" w:rsidRDefault="00B94C6A" w:rsidP="00204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на капитальный ремонт сетей водоснабжения, водоотведения,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163 086,7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163 086,7</w:t>
            </w:r>
          </w:p>
        </w:tc>
      </w:tr>
      <w:tr w:rsidR="00B94C6A" w:rsidRPr="00405CC1" w:rsidTr="00C64734">
        <w:trPr>
          <w:trHeight w:val="604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94C6A" w:rsidRPr="00B94C6A" w:rsidRDefault="00B94C6A" w:rsidP="00204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644 314,3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644 314,3</w:t>
            </w:r>
          </w:p>
        </w:tc>
      </w:tr>
      <w:tr w:rsidR="00B94C6A" w:rsidRPr="00405CC1" w:rsidTr="00C64734">
        <w:trPr>
          <w:trHeight w:val="604"/>
        </w:trPr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94C6A" w:rsidRPr="00B94C6A" w:rsidRDefault="00B94C6A" w:rsidP="002044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на 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11 336,6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C6A" w:rsidRPr="00B94C6A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C6A">
              <w:rPr>
                <w:rFonts w:ascii="Times New Roman" w:hAnsi="Times New Roman"/>
                <w:sz w:val="20"/>
                <w:szCs w:val="20"/>
              </w:rPr>
              <w:t>11 336,6</w:t>
            </w:r>
          </w:p>
        </w:tc>
      </w:tr>
    </w:tbl>
    <w:p w:rsidR="009E022C" w:rsidRPr="002B5756" w:rsidRDefault="009E022C" w:rsidP="009E0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4C6A" w:rsidRPr="004F3AD7" w:rsidRDefault="00B94C6A" w:rsidP="00B94C6A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AD7">
        <w:rPr>
          <w:rFonts w:ascii="Times New Roman" w:hAnsi="Times New Roman" w:cs="Times New Roman"/>
          <w:sz w:val="24"/>
          <w:szCs w:val="24"/>
        </w:rPr>
        <w:t xml:space="preserve">С учетом вносимых изменений безвозмездные поступления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в 2026 году </w:t>
      </w:r>
      <w:r w:rsidRPr="004F3AD7">
        <w:rPr>
          <w:rFonts w:ascii="Times New Roman" w:hAnsi="Times New Roman" w:cs="Times New Roman"/>
          <w:sz w:val="24"/>
          <w:szCs w:val="24"/>
        </w:rPr>
        <w:t>составят</w:t>
      </w:r>
      <w:r>
        <w:rPr>
          <w:rFonts w:ascii="Times New Roman" w:hAnsi="Times New Roman" w:cs="Times New Roman"/>
          <w:sz w:val="24"/>
          <w:szCs w:val="24"/>
        </w:rPr>
        <w:t xml:space="preserve"> 1 616 407,9 тыс. рублей</w:t>
      </w:r>
      <w:r w:rsidRPr="004F3AD7">
        <w:rPr>
          <w:rFonts w:ascii="Times New Roman" w:hAnsi="Times New Roman" w:cs="Times New Roman"/>
          <w:sz w:val="24"/>
          <w:szCs w:val="24"/>
        </w:rPr>
        <w:t>:</w:t>
      </w:r>
    </w:p>
    <w:p w:rsidR="00B94C6A" w:rsidRPr="004F3AD7" w:rsidRDefault="00B94C6A" w:rsidP="00B94C6A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5" w:type="dxa"/>
        <w:tblInd w:w="-431" w:type="dxa"/>
        <w:tblLook w:val="04A0" w:firstRow="1" w:lastRow="0" w:firstColumn="1" w:lastColumn="0" w:noHBand="0" w:noVBand="1"/>
      </w:tblPr>
      <w:tblGrid>
        <w:gridCol w:w="8052"/>
        <w:gridCol w:w="1843"/>
      </w:tblGrid>
      <w:tr w:rsidR="00B94C6A" w:rsidRPr="004F3AD7" w:rsidTr="002044F0">
        <w:trPr>
          <w:trHeight w:val="269"/>
        </w:trPr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6A" w:rsidRPr="004F3AD7" w:rsidRDefault="00B94C6A" w:rsidP="0020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6A" w:rsidRPr="004F3AD7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293 770,0</w:t>
            </w:r>
          </w:p>
        </w:tc>
      </w:tr>
      <w:tr w:rsidR="00B94C6A" w:rsidRPr="004F3AD7" w:rsidTr="002044F0">
        <w:trPr>
          <w:trHeight w:val="415"/>
        </w:trPr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6A" w:rsidRPr="004F3AD7" w:rsidRDefault="00B94C6A" w:rsidP="0020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6A" w:rsidRPr="004F3AD7" w:rsidRDefault="00B94C6A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1 033 849,5</w:t>
            </w:r>
          </w:p>
        </w:tc>
      </w:tr>
      <w:tr w:rsidR="00B94C6A" w:rsidRPr="004F3AD7" w:rsidTr="002044F0">
        <w:trPr>
          <w:trHeight w:val="257"/>
        </w:trPr>
        <w:tc>
          <w:tcPr>
            <w:tcW w:w="8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6A" w:rsidRPr="004F3AD7" w:rsidRDefault="00B94C6A" w:rsidP="00204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D7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6A" w:rsidRPr="004F3AD7" w:rsidRDefault="00C64734" w:rsidP="00204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288 788,4</w:t>
            </w:r>
          </w:p>
        </w:tc>
      </w:tr>
      <w:tr w:rsidR="00B94C6A" w:rsidRPr="004F3AD7" w:rsidTr="002044F0">
        <w:trPr>
          <w:trHeight w:val="271"/>
        </w:trPr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6A" w:rsidRPr="004F3AD7" w:rsidRDefault="00B94C6A" w:rsidP="002044F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3AD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C6A" w:rsidRPr="004F3AD7" w:rsidRDefault="00C64734" w:rsidP="002044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1 616 407,9</w:t>
            </w:r>
          </w:p>
        </w:tc>
      </w:tr>
    </w:tbl>
    <w:p w:rsidR="00B94C6A" w:rsidRDefault="00B94C6A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49D2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44F0">
        <w:rPr>
          <w:rFonts w:ascii="Times New Roman" w:hAnsi="Times New Roman"/>
          <w:sz w:val="24"/>
          <w:szCs w:val="24"/>
        </w:rPr>
        <w:t>4</w:t>
      </w:r>
      <w:r w:rsidR="00B10145" w:rsidRPr="002044F0">
        <w:rPr>
          <w:rFonts w:ascii="Times New Roman" w:hAnsi="Times New Roman"/>
          <w:sz w:val="24"/>
          <w:szCs w:val="24"/>
        </w:rPr>
        <w:t xml:space="preserve">. </w:t>
      </w:r>
      <w:r w:rsidR="00DD588A" w:rsidRPr="002044F0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2044F0">
        <w:rPr>
          <w:rFonts w:ascii="Times New Roman" w:hAnsi="Times New Roman"/>
          <w:sz w:val="24"/>
          <w:szCs w:val="24"/>
        </w:rPr>
        <w:t>3</w:t>
      </w:r>
      <w:r w:rsidR="00DD588A" w:rsidRPr="002044F0">
        <w:rPr>
          <w:rFonts w:ascii="Times New Roman" w:hAnsi="Times New Roman"/>
          <w:sz w:val="24"/>
          <w:szCs w:val="24"/>
        </w:rPr>
        <w:t xml:space="preserve"> проекта решения предлагается  к утверждению р</w:t>
      </w:r>
      <w:r w:rsidR="00DD588A" w:rsidRPr="002044F0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</w:t>
      </w:r>
      <w:r w:rsidR="00DD588A" w:rsidRPr="002044F0">
        <w:rPr>
          <w:rFonts w:ascii="Times New Roman" w:hAnsi="Times New Roman"/>
          <w:bCs/>
          <w:sz w:val="24"/>
          <w:szCs w:val="24"/>
        </w:rPr>
        <w:lastRenderedPageBreak/>
        <w:t>округа Лотошино на 202</w:t>
      </w:r>
      <w:r w:rsidR="00375553" w:rsidRPr="002044F0">
        <w:rPr>
          <w:rFonts w:ascii="Times New Roman" w:hAnsi="Times New Roman"/>
          <w:bCs/>
          <w:sz w:val="24"/>
          <w:szCs w:val="24"/>
        </w:rPr>
        <w:t>4</w:t>
      </w:r>
      <w:r w:rsidR="00DD588A" w:rsidRPr="002044F0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2044F0">
        <w:rPr>
          <w:rFonts w:ascii="Times New Roman" w:hAnsi="Times New Roman"/>
          <w:sz w:val="24"/>
          <w:szCs w:val="24"/>
        </w:rPr>
        <w:t>план</w:t>
      </w:r>
      <w:r w:rsidR="00880D4B" w:rsidRPr="002044F0">
        <w:rPr>
          <w:rFonts w:ascii="Times New Roman" w:hAnsi="Times New Roman"/>
          <w:sz w:val="24"/>
          <w:szCs w:val="24"/>
        </w:rPr>
        <w:t>овый период 202</w:t>
      </w:r>
      <w:r w:rsidR="00375553" w:rsidRPr="002044F0">
        <w:rPr>
          <w:rFonts w:ascii="Times New Roman" w:hAnsi="Times New Roman"/>
          <w:sz w:val="24"/>
          <w:szCs w:val="24"/>
        </w:rPr>
        <w:t>5</w:t>
      </w:r>
      <w:r w:rsidR="00034932" w:rsidRPr="002044F0">
        <w:rPr>
          <w:rFonts w:ascii="Times New Roman" w:hAnsi="Times New Roman"/>
          <w:sz w:val="24"/>
          <w:szCs w:val="24"/>
        </w:rPr>
        <w:t xml:space="preserve"> и 202</w:t>
      </w:r>
      <w:r w:rsidR="00375553" w:rsidRPr="002044F0">
        <w:rPr>
          <w:rFonts w:ascii="Times New Roman" w:hAnsi="Times New Roman"/>
          <w:sz w:val="24"/>
          <w:szCs w:val="24"/>
        </w:rPr>
        <w:t>6</w:t>
      </w:r>
      <w:r w:rsidR="00880D4B" w:rsidRPr="002044F0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2044F0">
        <w:rPr>
          <w:rFonts w:ascii="Times New Roman" w:hAnsi="Times New Roman"/>
          <w:sz w:val="24"/>
          <w:szCs w:val="24"/>
        </w:rPr>
        <w:t>приложение №</w:t>
      </w:r>
      <w:r w:rsidR="00034932" w:rsidRPr="002044F0">
        <w:rPr>
          <w:rFonts w:ascii="Times New Roman" w:hAnsi="Times New Roman"/>
          <w:sz w:val="24"/>
          <w:szCs w:val="24"/>
        </w:rPr>
        <w:t>2</w:t>
      </w:r>
      <w:r w:rsidR="00DD588A" w:rsidRPr="002044F0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A24ABB" w:rsidRDefault="00A24ABB" w:rsidP="00A24ABB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ABB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</w:t>
      </w:r>
      <w:r w:rsidRPr="00A24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расходную часть бюджета на 2024 год предлагается утвердить в объеме 2 541 200,0 тыс. рублей с уменьшением на 155 400,0 тыс. руб. или на 5,8% по сравнению с объёмом расходов, предусмотренным бюджетом округа на 2024 год в действующей редакции (2 696 600,0 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A24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07FBE" w:rsidRDefault="00A07FBE" w:rsidP="00A24AB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044F0" w:rsidRDefault="00A07FBE" w:rsidP="00A24AB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2044F0" w:rsidRPr="007861A0">
        <w:rPr>
          <w:rFonts w:ascii="Times New Roman" w:hAnsi="Times New Roman"/>
          <w:sz w:val="24"/>
          <w:szCs w:val="24"/>
        </w:rPr>
        <w:t xml:space="preserve">В предлагаемом проекте изменения расходов бюджета </w:t>
      </w:r>
      <w:r w:rsidR="002044F0">
        <w:rPr>
          <w:rFonts w:ascii="Times New Roman" w:hAnsi="Times New Roman"/>
          <w:sz w:val="24"/>
          <w:szCs w:val="24"/>
        </w:rPr>
        <w:t xml:space="preserve">внесены </w:t>
      </w:r>
      <w:r w:rsidR="002044F0" w:rsidRPr="007861A0">
        <w:rPr>
          <w:rFonts w:ascii="Times New Roman" w:hAnsi="Times New Roman"/>
          <w:sz w:val="24"/>
          <w:szCs w:val="24"/>
        </w:rPr>
        <w:t>по</w:t>
      </w:r>
      <w:r w:rsidR="002044F0">
        <w:rPr>
          <w:rFonts w:ascii="Times New Roman" w:hAnsi="Times New Roman"/>
          <w:sz w:val="24"/>
          <w:szCs w:val="24"/>
        </w:rPr>
        <w:t xml:space="preserve"> всем</w:t>
      </w:r>
      <w:r w:rsidR="002044F0" w:rsidRPr="007861A0">
        <w:rPr>
          <w:rFonts w:ascii="Times New Roman" w:hAnsi="Times New Roman"/>
          <w:sz w:val="24"/>
          <w:szCs w:val="24"/>
        </w:rPr>
        <w:t xml:space="preserve"> разделам классификации расходов бюджета</w:t>
      </w:r>
      <w:r w:rsidR="002044F0">
        <w:rPr>
          <w:rFonts w:ascii="Times New Roman" w:hAnsi="Times New Roman"/>
          <w:sz w:val="24"/>
          <w:szCs w:val="24"/>
        </w:rPr>
        <w:t xml:space="preserve"> (см. пояснительную записку к проекту Решения). </w:t>
      </w:r>
    </w:p>
    <w:p w:rsidR="00A24ABB" w:rsidRDefault="00A24ABB" w:rsidP="002044F0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5104"/>
        <w:gridCol w:w="1559"/>
        <w:gridCol w:w="1559"/>
        <w:gridCol w:w="1418"/>
      </w:tblGrid>
      <w:tr w:rsidR="002044F0" w:rsidRPr="002044F0" w:rsidTr="00A24ABB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учетом вносимых уточнений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</w:tr>
      <w:tr w:rsidR="002044F0" w:rsidRPr="002044F0" w:rsidTr="00A24ABB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0100 Общегосударственные 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223 090,40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8 441,60</w:t>
            </w:r>
          </w:p>
        </w:tc>
      </w:tr>
      <w:tr w:rsidR="002044F0" w:rsidRPr="002044F0" w:rsidTr="00A24ABB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0200 </w:t>
            </w:r>
            <w:r w:rsid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1 626,60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44F0" w:rsidRPr="002044F0" w:rsidTr="00A24ABB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15 983,70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14 520,60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1 463,10</w:t>
            </w:r>
          </w:p>
        </w:tc>
      </w:tr>
      <w:tr w:rsidR="002044F0" w:rsidRPr="002044F0" w:rsidTr="00A24ABB">
        <w:trPr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0400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199 745,70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191 991,70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7 754,00</w:t>
            </w:r>
          </w:p>
        </w:tc>
      </w:tr>
      <w:tr w:rsidR="002044F0" w:rsidRPr="002044F0" w:rsidTr="00A24ABB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1 093 359,20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1 295 835,60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-202 476,40</w:t>
            </w:r>
          </w:p>
        </w:tc>
      </w:tr>
      <w:tr w:rsidR="002044F0" w:rsidRPr="002044F0" w:rsidTr="00A24ABB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0600 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-59,20</w:t>
            </w:r>
          </w:p>
        </w:tc>
      </w:tr>
      <w:tr w:rsidR="002044F0" w:rsidRPr="002044F0" w:rsidTr="00A24ABB">
        <w:trPr>
          <w:trHeight w:val="2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0700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727 579,00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699 202,00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28 377,00</w:t>
            </w:r>
          </w:p>
        </w:tc>
      </w:tr>
      <w:tr w:rsidR="002044F0" w:rsidRPr="002044F0" w:rsidTr="00A24ABB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0800 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137 073,80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130 987,50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6 086,30</w:t>
            </w:r>
          </w:p>
        </w:tc>
      </w:tr>
      <w:tr w:rsidR="002044F0" w:rsidRPr="002044F0" w:rsidTr="00A24ABB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1000 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50 269,20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57 605,60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-7 336,40</w:t>
            </w:r>
          </w:p>
        </w:tc>
      </w:tr>
      <w:tr w:rsidR="002044F0" w:rsidRPr="002044F0" w:rsidTr="00A24ABB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1100 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2 350,00</w:t>
            </w:r>
          </w:p>
        </w:tc>
      </w:tr>
      <w:tr w:rsidR="002044F0" w:rsidRPr="002044F0" w:rsidTr="00A24ABB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F0" w:rsidRPr="00A24ABB" w:rsidRDefault="002044F0" w:rsidP="00A24A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2 541 200,00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2 696 600,00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4F0" w:rsidRPr="00A24ABB" w:rsidRDefault="002044F0" w:rsidP="00A24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A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-155 400,00</w:t>
            </w:r>
          </w:p>
        </w:tc>
      </w:tr>
    </w:tbl>
    <w:p w:rsidR="002044F0" w:rsidRDefault="002044F0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24ABB" w:rsidRPr="00A07FBE" w:rsidRDefault="00A24ABB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BE">
        <w:rPr>
          <w:rFonts w:ascii="Times New Roman" w:hAnsi="Times New Roman"/>
          <w:sz w:val="24"/>
          <w:szCs w:val="24"/>
        </w:rPr>
        <w:t>В предлагаемом проекте Решения бюджетные ассигнования увеличены по шести разделам бюджетной классификации на общую сумму 54 472,0 тыс. рублей. Значительное увеличение расходов планируется по разделу 07 «Образование» в сумме 28 377,0 тыс. рублей.</w:t>
      </w:r>
    </w:p>
    <w:p w:rsidR="00A24ABB" w:rsidRPr="00A07FBE" w:rsidRDefault="00AE0C06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BE">
        <w:rPr>
          <w:rFonts w:ascii="Times New Roman" w:hAnsi="Times New Roman"/>
          <w:sz w:val="24"/>
          <w:szCs w:val="24"/>
        </w:rPr>
        <w:t>По трем разделам бюджетной классификации расходы бюджета городского округа снижены всего на 209 872,0 тыс. рублей.</w:t>
      </w:r>
    </w:p>
    <w:p w:rsidR="006C611A" w:rsidRPr="00A07FBE" w:rsidRDefault="006C611A" w:rsidP="006C6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BE">
        <w:rPr>
          <w:rFonts w:ascii="Times New Roman" w:hAnsi="Times New Roman"/>
          <w:sz w:val="24"/>
          <w:szCs w:val="24"/>
        </w:rPr>
        <w:t>По разделу «Жилищно-коммунальное хозяйство» (05) расходы уменьшены на 202 476,4 тыс. рублей, в том числе</w:t>
      </w:r>
    </w:p>
    <w:p w:rsidR="006C611A" w:rsidRPr="00A07FBE" w:rsidRDefault="006C611A" w:rsidP="006C6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BE">
        <w:rPr>
          <w:rFonts w:ascii="Times New Roman" w:hAnsi="Times New Roman"/>
          <w:sz w:val="24"/>
          <w:szCs w:val="24"/>
        </w:rPr>
        <w:t>-  по подразделу 0502 «Коммунальное хозяйство» расходы уменьшены на 234 392,1 тыс. рублей.</w:t>
      </w:r>
    </w:p>
    <w:p w:rsidR="006C611A" w:rsidRPr="00A07FBE" w:rsidRDefault="006C611A" w:rsidP="006C6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BE">
        <w:rPr>
          <w:rFonts w:ascii="Times New Roman" w:hAnsi="Times New Roman"/>
          <w:sz w:val="24"/>
          <w:szCs w:val="24"/>
        </w:rPr>
        <w:t>Основание: внесение изменений в бюджет Московской области на 2024 год и плановый период 2025 и 2026 годов (Закон МО №241/2023-ОЗ от 15.12.2023 года с учетом внесенных изменений). Законом уточнено распределение межбюджетных тран</w:t>
      </w:r>
      <w:r w:rsidR="00784F6A" w:rsidRPr="00A07FBE">
        <w:rPr>
          <w:rFonts w:ascii="Times New Roman" w:hAnsi="Times New Roman"/>
          <w:sz w:val="24"/>
          <w:szCs w:val="24"/>
        </w:rPr>
        <w:t>сфертов из бюджет</w:t>
      </w:r>
      <w:r w:rsidRPr="00A07FBE">
        <w:rPr>
          <w:rFonts w:ascii="Times New Roman" w:hAnsi="Times New Roman"/>
          <w:sz w:val="24"/>
          <w:szCs w:val="24"/>
        </w:rPr>
        <w:t xml:space="preserve">а Московской </w:t>
      </w:r>
      <w:r w:rsidR="00784F6A" w:rsidRPr="00A07FBE">
        <w:rPr>
          <w:rFonts w:ascii="Times New Roman" w:hAnsi="Times New Roman"/>
          <w:sz w:val="24"/>
          <w:szCs w:val="24"/>
        </w:rPr>
        <w:t>области главными распорядителями бюджетных средств, в том числе</w:t>
      </w:r>
    </w:p>
    <w:p w:rsidR="00784F6A" w:rsidRPr="00A07FBE" w:rsidRDefault="00784F6A" w:rsidP="006C6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BE">
        <w:rPr>
          <w:rFonts w:ascii="Times New Roman" w:hAnsi="Times New Roman"/>
          <w:sz w:val="24"/>
          <w:szCs w:val="24"/>
        </w:rPr>
        <w:t>- Министерством жилищно-коммунального хозяйства Московской области уточнены объемы субсидий на капитальный ремонт сетей водоснабжения, водоотведения, теплоснабжения, на строительство и реконструкцию объектов водоснабжения,  на строительство и реконструкцию объектов теплоснабжения.</w:t>
      </w:r>
    </w:p>
    <w:p w:rsidR="00784F6A" w:rsidRPr="00A07FBE" w:rsidRDefault="00784F6A" w:rsidP="006C6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BE">
        <w:rPr>
          <w:rFonts w:ascii="Times New Roman" w:hAnsi="Times New Roman"/>
          <w:sz w:val="24"/>
          <w:szCs w:val="24"/>
        </w:rPr>
        <w:t>- Министерством энергетики Московской области уточнены объемы субсидий на реализацию мероприятий по строительству и реконструкции (модернизацию и техническое перевооружение) объектов теплоснабжения, на реализацию мероприятий по капитальному ремонту сетей теплоснабжения на территории муниципального образования.</w:t>
      </w:r>
    </w:p>
    <w:p w:rsidR="00784F6A" w:rsidRPr="00A07FBE" w:rsidRDefault="00784F6A" w:rsidP="00784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BE">
        <w:rPr>
          <w:rFonts w:ascii="Times New Roman" w:hAnsi="Times New Roman"/>
          <w:sz w:val="24"/>
          <w:szCs w:val="24"/>
        </w:rPr>
        <w:t>Указанные расходы осуществляются в рамках исполнения мероприятий  муниципальной программы городского округа Лотошино "Развитие инженерной инфраструктуры, энергоэффективности и отрасли обращения с отходами"</w:t>
      </w:r>
      <w:r w:rsidR="00830FD2">
        <w:rPr>
          <w:rFonts w:ascii="Times New Roman" w:hAnsi="Times New Roman"/>
          <w:sz w:val="24"/>
          <w:szCs w:val="24"/>
        </w:rPr>
        <w:t>:</w:t>
      </w:r>
    </w:p>
    <w:p w:rsidR="006C611A" w:rsidRPr="00A07FBE" w:rsidRDefault="006C611A" w:rsidP="006C6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11A" w:rsidRPr="00A07FBE" w:rsidRDefault="006C611A" w:rsidP="006C6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FBE" w:rsidRPr="00A07FBE" w:rsidRDefault="006C611A" w:rsidP="006C6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FBE">
        <w:rPr>
          <w:rFonts w:ascii="Times New Roman" w:hAnsi="Times New Roman"/>
          <w:sz w:val="24"/>
          <w:szCs w:val="24"/>
        </w:rPr>
        <w:lastRenderedPageBreak/>
        <w:t xml:space="preserve">- по подразделу 0503 «Благоустройство» расходы увеличены на </w:t>
      </w:r>
      <w:r w:rsidR="00784F6A" w:rsidRPr="00A07FBE">
        <w:rPr>
          <w:rFonts w:ascii="Times New Roman" w:hAnsi="Times New Roman"/>
          <w:sz w:val="24"/>
          <w:szCs w:val="24"/>
        </w:rPr>
        <w:t>31 425,20</w:t>
      </w:r>
      <w:r w:rsidRPr="00A07FBE">
        <w:rPr>
          <w:rFonts w:ascii="Times New Roman" w:hAnsi="Times New Roman"/>
          <w:sz w:val="24"/>
          <w:szCs w:val="24"/>
        </w:rPr>
        <w:t xml:space="preserve"> тыс. рублей на благоустройство территории набе</w:t>
      </w:r>
      <w:r w:rsidR="00A07FBE" w:rsidRPr="00A07FBE">
        <w:rPr>
          <w:rFonts w:ascii="Times New Roman" w:hAnsi="Times New Roman"/>
          <w:sz w:val="24"/>
          <w:szCs w:val="24"/>
        </w:rPr>
        <w:t>режной водоема «Красный ручей»  26 584,5 тыс. рублей</w:t>
      </w:r>
      <w:r w:rsidRPr="00A07FBE">
        <w:rPr>
          <w:rFonts w:ascii="Times New Roman" w:hAnsi="Times New Roman"/>
          <w:sz w:val="24"/>
          <w:szCs w:val="24"/>
        </w:rPr>
        <w:t xml:space="preserve">, </w:t>
      </w:r>
      <w:r w:rsidR="00A07FBE" w:rsidRPr="00A07FBE">
        <w:rPr>
          <w:rFonts w:ascii="Times New Roman" w:hAnsi="Times New Roman"/>
          <w:sz w:val="24"/>
          <w:szCs w:val="24"/>
        </w:rPr>
        <w:t>на изготовление и установку стелы в с.Званово 5 549,2 тыс. рублей. Расходы планируются за счет средств бюджета Московской области 29 279,2 тыс. рублей, за счет средств городского округа Лотошино 2 854,5 тыс. рублей.</w:t>
      </w:r>
    </w:p>
    <w:p w:rsidR="00A07FBE" w:rsidRDefault="00A07FBE" w:rsidP="00A0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FBE">
        <w:rPr>
          <w:rFonts w:ascii="Times New Roman" w:hAnsi="Times New Roman"/>
          <w:sz w:val="24"/>
          <w:szCs w:val="24"/>
        </w:rPr>
        <w:t xml:space="preserve">Указанные расходы осуществляются в рамках исполнения мероприятий  </w:t>
      </w:r>
      <w:r w:rsidRPr="00A07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"Формирование современной комфортной городской среды". </w:t>
      </w:r>
    </w:p>
    <w:p w:rsidR="00A07FBE" w:rsidRDefault="00A07FBE" w:rsidP="00A0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7FBE" w:rsidRPr="00A07FBE" w:rsidRDefault="00A07FBE" w:rsidP="00A0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Pr="00A07FBE">
        <w:t xml:space="preserve"> </w:t>
      </w:r>
      <w:r w:rsidRPr="00A07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Проектом решения расходную часть бюджета на 2025 год предлагается утвердить в объеме 2 552 692,8 тыс. руб., расходная часть бюджета увеличится на 1 135 678,1 тыс. руб. или на 80,1% по сравнению с объёмом расходов, предусмотренным бюджетом округа на 2025 год в действующей редакции (1 417 014,7 тыс. руб.). </w:t>
      </w:r>
    </w:p>
    <w:p w:rsidR="00A07FBE" w:rsidRDefault="00A07FBE" w:rsidP="00A0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Условно утвержденные расходы составили </w:t>
      </w:r>
      <w:r w:rsidR="006F7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7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20 941,3 тыс. руб., распределены расходы объемом 2 531 751,5 тыс. руб.</w:t>
      </w:r>
    </w:p>
    <w:p w:rsidR="006F789E" w:rsidRPr="006F789E" w:rsidRDefault="006F789E" w:rsidP="006F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7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предлагаемом проекте изменения расходов бюджета внесены по следующим разделам классификации расходов бюджета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F7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789E" w:rsidRPr="00A07FBE" w:rsidRDefault="006F789E" w:rsidP="006F7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5245"/>
        <w:gridCol w:w="1573"/>
        <w:gridCol w:w="1404"/>
        <w:gridCol w:w="1276"/>
      </w:tblGrid>
      <w:tr w:rsidR="006F789E" w:rsidRPr="006F789E" w:rsidTr="006F789E">
        <w:trPr>
          <w:trHeight w:val="7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раздела, подраздела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9E" w:rsidRPr="006F789E" w:rsidRDefault="006F789E" w:rsidP="006F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учетом вносимых уточнений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9E" w:rsidRPr="006F789E" w:rsidRDefault="006F789E" w:rsidP="006F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89E" w:rsidRPr="006F789E" w:rsidRDefault="006F789E" w:rsidP="006F7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Изменения</w:t>
            </w:r>
          </w:p>
        </w:tc>
      </w:tr>
      <w:tr w:rsidR="006F789E" w:rsidRPr="006F789E" w:rsidTr="006F789E">
        <w:trPr>
          <w:trHeight w:val="1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89E" w:rsidRPr="006F789E" w:rsidRDefault="006F789E" w:rsidP="006F7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0100 Общегосударственные  вопросы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115 639,90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184 563,80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-68 923,90</w:t>
            </w:r>
          </w:p>
        </w:tc>
      </w:tr>
      <w:tr w:rsidR="006F789E" w:rsidRPr="006F789E" w:rsidTr="006F789E">
        <w:trPr>
          <w:trHeight w:val="22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89E" w:rsidRPr="006F789E" w:rsidRDefault="006F789E" w:rsidP="006F7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0400 Национальная экономика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87 006,10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65 551,70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21 454,40</w:t>
            </w:r>
          </w:p>
        </w:tc>
      </w:tr>
      <w:tr w:rsidR="006F789E" w:rsidRPr="006F789E" w:rsidTr="006F789E">
        <w:trPr>
          <w:trHeight w:val="26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89E" w:rsidRPr="006F789E" w:rsidRDefault="006F789E" w:rsidP="006F7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 Жилищно-коммунальное хозяйство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1 599 212,10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416 064,60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1 183 147,50</w:t>
            </w:r>
          </w:p>
        </w:tc>
      </w:tr>
      <w:tr w:rsidR="006F789E" w:rsidRPr="006F789E" w:rsidTr="006F789E">
        <w:trPr>
          <w:trHeight w:val="2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89E" w:rsidRPr="006F789E" w:rsidRDefault="006F789E" w:rsidP="006F7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0700 Образование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476 084,70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476 084,70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F789E" w:rsidRPr="006F789E" w:rsidTr="006F789E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89E" w:rsidRPr="006F789E" w:rsidRDefault="006F789E" w:rsidP="006F78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2 531 751,50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1 396 073,40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89E" w:rsidRPr="006F789E" w:rsidRDefault="006F789E" w:rsidP="006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F78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1 135 678,10</w:t>
            </w:r>
          </w:p>
        </w:tc>
      </w:tr>
    </w:tbl>
    <w:p w:rsidR="006C611A" w:rsidRPr="00A07FBE" w:rsidRDefault="006C611A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11A" w:rsidRDefault="00732E1F" w:rsidP="001E7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01 «Общегосударственные расходы» уменьшены расходы на обеспечение деятельности администрации городского округа Лотошино (48 565,2 тыс. рублей), подведомственных муниципальных казенных учреждений (8 358,7 тыс. рублей)</w:t>
      </w:r>
      <w:r w:rsidR="001216D4">
        <w:rPr>
          <w:rFonts w:ascii="Times New Roman" w:hAnsi="Times New Roman"/>
          <w:sz w:val="24"/>
          <w:szCs w:val="24"/>
        </w:rPr>
        <w:t>, подведомственных муниципальных учреждений</w:t>
      </w:r>
      <w:r w:rsidR="00AC4B72">
        <w:rPr>
          <w:rFonts w:ascii="Times New Roman" w:hAnsi="Times New Roman"/>
          <w:sz w:val="24"/>
          <w:szCs w:val="24"/>
        </w:rPr>
        <w:t xml:space="preserve"> (12 000,0 тыс. рублей).</w:t>
      </w:r>
    </w:p>
    <w:p w:rsidR="001E7841" w:rsidRDefault="001E7841" w:rsidP="001E784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7841">
        <w:rPr>
          <w:rFonts w:ascii="Times New Roman" w:hAnsi="Times New Roman"/>
          <w:i/>
          <w:sz w:val="24"/>
          <w:szCs w:val="24"/>
        </w:rPr>
        <w:t>Обоснования и пояснения не представлены.</w:t>
      </w:r>
    </w:p>
    <w:p w:rsidR="007D6F94" w:rsidRDefault="001E7841" w:rsidP="001E7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841">
        <w:rPr>
          <w:rFonts w:ascii="Times New Roman" w:hAnsi="Times New Roman"/>
          <w:sz w:val="24"/>
          <w:szCs w:val="24"/>
        </w:rPr>
        <w:t xml:space="preserve">По разделу 04 «Национальная экономика» расходы увеличены на 21 454, 4 тыс. </w:t>
      </w:r>
      <w:r w:rsidR="007D6F94">
        <w:rPr>
          <w:rFonts w:ascii="Times New Roman" w:hAnsi="Times New Roman"/>
          <w:sz w:val="24"/>
          <w:szCs w:val="24"/>
        </w:rPr>
        <w:t>рублей на р</w:t>
      </w:r>
      <w:r w:rsidR="007D6F94" w:rsidRPr="007D6F94">
        <w:rPr>
          <w:rFonts w:ascii="Times New Roman" w:hAnsi="Times New Roman"/>
          <w:sz w:val="24"/>
          <w:szCs w:val="24"/>
        </w:rPr>
        <w:t>емонт, капитальный ремонт сети автомобильных дорог, мостов и путепроводов местного значения</w:t>
      </w:r>
      <w:r w:rsidR="007D6F94">
        <w:rPr>
          <w:rFonts w:ascii="Times New Roman" w:hAnsi="Times New Roman"/>
          <w:sz w:val="24"/>
          <w:szCs w:val="24"/>
        </w:rPr>
        <w:t xml:space="preserve"> (а</w:t>
      </w:r>
      <w:r w:rsidR="007D6F94" w:rsidRPr="007D6F94">
        <w:rPr>
          <w:rFonts w:ascii="Times New Roman" w:hAnsi="Times New Roman"/>
          <w:sz w:val="24"/>
          <w:szCs w:val="24"/>
        </w:rPr>
        <w:t>втодорога д.Грибаново. ул.Хуторская</w:t>
      </w:r>
      <w:r w:rsidR="007D6F94">
        <w:rPr>
          <w:rFonts w:ascii="Times New Roman" w:hAnsi="Times New Roman"/>
          <w:sz w:val="24"/>
          <w:szCs w:val="24"/>
        </w:rPr>
        <w:t>) за счет средств бюджета Московской области с учетом софинансирования из бюджета городского округа (</w:t>
      </w:r>
      <w:r w:rsidR="007D6F94" w:rsidRPr="007D6F94">
        <w:rPr>
          <w:rFonts w:ascii="Times New Roman" w:hAnsi="Times New Roman"/>
          <w:sz w:val="24"/>
          <w:szCs w:val="24"/>
        </w:rPr>
        <w:t>29 451,8 тыс. руб</w:t>
      </w:r>
      <w:r w:rsidR="007D6F94">
        <w:rPr>
          <w:rFonts w:ascii="Times New Roman" w:hAnsi="Times New Roman"/>
          <w:sz w:val="24"/>
          <w:szCs w:val="24"/>
        </w:rPr>
        <w:t>лей).</w:t>
      </w:r>
    </w:p>
    <w:p w:rsidR="007D6F94" w:rsidRDefault="007D6F94" w:rsidP="001E7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05 «</w:t>
      </w:r>
      <w:r w:rsidRPr="007D6F94">
        <w:rPr>
          <w:rFonts w:ascii="Times New Roman" w:hAnsi="Times New Roman"/>
          <w:sz w:val="24"/>
          <w:szCs w:val="24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увеличены расходы по подпрограмме </w:t>
      </w:r>
      <w:r w:rsidRPr="007D6F94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7D6F94">
        <w:rPr>
          <w:rFonts w:ascii="Times New Roman" w:hAnsi="Times New Roman"/>
          <w:sz w:val="24"/>
          <w:szCs w:val="24"/>
        </w:rPr>
        <w:t xml:space="preserve"> «Развитие инженерной инфраструктуры, энергоэффективности и отрасли обращения с отходами» «Объекты теплоснабжения, инженерные коммуникации» </w:t>
      </w:r>
      <w:r>
        <w:rPr>
          <w:rFonts w:ascii="Times New Roman" w:hAnsi="Times New Roman"/>
          <w:sz w:val="24"/>
          <w:szCs w:val="24"/>
        </w:rPr>
        <w:t xml:space="preserve"> на 1 183 147,5 тыс. рублей.</w:t>
      </w:r>
    </w:p>
    <w:p w:rsidR="0067695D" w:rsidRDefault="0067695D" w:rsidP="001E78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59EA" w:rsidRPr="006A59EA" w:rsidRDefault="0067695D" w:rsidP="006A5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6A59EA" w:rsidRPr="006A59EA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на 2026 год предлагается утвердить в объеме 2 118 640,8 тыс. руб., расходная часть бюджета увеличивается на 818 718,5 тыс. руб. или на 63% по сравнению с объёмом расходов, предусмотренным бюджетом округа на 2026 год в действующей редакции (1 299 922,3 тыс. руб.). </w:t>
      </w:r>
    </w:p>
    <w:p w:rsidR="006A59EA" w:rsidRPr="006A59EA" w:rsidRDefault="006A59EA" w:rsidP="006A5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EA">
        <w:rPr>
          <w:rFonts w:ascii="Times New Roman" w:hAnsi="Times New Roman"/>
          <w:sz w:val="24"/>
          <w:szCs w:val="24"/>
        </w:rPr>
        <w:t>Условно утвержденные расходы составили 40 596,2 тыс. руб., распределены расходы в объеме 2 078 044,6 тыс. руб.</w:t>
      </w:r>
    </w:p>
    <w:p w:rsidR="0067695D" w:rsidRDefault="006A59EA" w:rsidP="006A5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EA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классификации расходов бюджета представлены в таблице:</w:t>
      </w:r>
    </w:p>
    <w:p w:rsidR="006A59EA" w:rsidRDefault="006A59EA" w:rsidP="006A5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59EA" w:rsidRDefault="006A59EA" w:rsidP="006A5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096" w:type="dxa"/>
        <w:tblInd w:w="113" w:type="dxa"/>
        <w:tblLook w:val="04A0" w:firstRow="1" w:lastRow="0" w:firstColumn="1" w:lastColumn="0" w:noHBand="0" w:noVBand="1"/>
      </w:tblPr>
      <w:tblGrid>
        <w:gridCol w:w="4560"/>
        <w:gridCol w:w="1559"/>
        <w:gridCol w:w="1418"/>
        <w:gridCol w:w="1559"/>
      </w:tblGrid>
      <w:tr w:rsidR="006A59EA" w:rsidRPr="006A59EA" w:rsidTr="006A59EA">
        <w:trPr>
          <w:trHeight w:val="76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EA" w:rsidRPr="006A59EA" w:rsidRDefault="006A59EA" w:rsidP="006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 учетом вносимых уточнений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EA" w:rsidRPr="006A59EA" w:rsidRDefault="006A59EA" w:rsidP="006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9EA" w:rsidRPr="006A59EA" w:rsidRDefault="006A59EA" w:rsidP="006A5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Изменения</w:t>
            </w:r>
          </w:p>
        </w:tc>
      </w:tr>
      <w:tr w:rsidR="006A59EA" w:rsidRPr="006A59EA" w:rsidTr="006A59EA">
        <w:trPr>
          <w:trHeight w:val="344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EA" w:rsidRPr="006A59EA" w:rsidRDefault="006A59EA" w:rsidP="006A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 Общегосударственные 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151 530,70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184 952,50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-33 421,80</w:t>
            </w:r>
          </w:p>
        </w:tc>
      </w:tr>
      <w:tr w:rsidR="006A59EA" w:rsidRPr="006A59EA" w:rsidTr="006A59E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EA" w:rsidRPr="006A59EA" w:rsidRDefault="006A59EA" w:rsidP="006A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66 677,20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66 614,20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</w:tr>
      <w:tr w:rsidR="006A59EA" w:rsidRPr="006A59EA" w:rsidTr="006A59E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EA" w:rsidRPr="006A59EA" w:rsidRDefault="006A59EA" w:rsidP="006A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1 123 377,10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271 299,70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852 077,40</w:t>
            </w:r>
          </w:p>
        </w:tc>
      </w:tr>
      <w:tr w:rsidR="006A59EA" w:rsidRPr="006A59EA" w:rsidTr="006A59EA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9EA" w:rsidRPr="006A59EA" w:rsidRDefault="006A59EA" w:rsidP="006A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2 078 044,70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1 259 326,10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9EA" w:rsidRPr="006A59EA" w:rsidRDefault="006A59EA" w:rsidP="006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818 718,60</w:t>
            </w:r>
          </w:p>
        </w:tc>
      </w:tr>
    </w:tbl>
    <w:p w:rsidR="006A59EA" w:rsidRPr="006A59EA" w:rsidRDefault="006A59EA" w:rsidP="006A59EA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A59EA" w:rsidRDefault="006A59EA" w:rsidP="006A5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01 «Общегосударственные расходы» уменьшены расходы на обеспечение деятельности администрации городского округа Лотошино.</w:t>
      </w:r>
    </w:p>
    <w:p w:rsidR="006A59EA" w:rsidRDefault="006A59EA" w:rsidP="006A59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7841">
        <w:rPr>
          <w:rFonts w:ascii="Times New Roman" w:hAnsi="Times New Roman"/>
          <w:i/>
          <w:sz w:val="24"/>
          <w:szCs w:val="24"/>
        </w:rPr>
        <w:t>Обоснования и пояснения не представлены.</w:t>
      </w:r>
    </w:p>
    <w:p w:rsidR="006A59EA" w:rsidRDefault="006A59EA" w:rsidP="006A59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05 «</w:t>
      </w:r>
      <w:r w:rsidRPr="007D6F94">
        <w:rPr>
          <w:rFonts w:ascii="Times New Roman" w:hAnsi="Times New Roman"/>
          <w:sz w:val="24"/>
          <w:szCs w:val="24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увеличены расходы по подпрограмме </w:t>
      </w:r>
      <w:r w:rsidRPr="007D6F94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7D6F94">
        <w:rPr>
          <w:rFonts w:ascii="Times New Roman" w:hAnsi="Times New Roman"/>
          <w:sz w:val="24"/>
          <w:szCs w:val="24"/>
        </w:rPr>
        <w:t xml:space="preserve"> «Развитие инженерной инфраструктуры, энергоэффективности и отрасли обращения с отходами» «Объекты теплоснабжения, инженерные коммуникации» </w:t>
      </w:r>
      <w:r>
        <w:rPr>
          <w:rFonts w:ascii="Times New Roman" w:hAnsi="Times New Roman"/>
          <w:sz w:val="24"/>
          <w:szCs w:val="24"/>
        </w:rPr>
        <w:t xml:space="preserve"> на 852 077,4 тыс. рублей.</w:t>
      </w:r>
    </w:p>
    <w:p w:rsidR="006A59EA" w:rsidRDefault="006A59EA" w:rsidP="006A59E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63700" w:rsidRPr="00C6498A" w:rsidRDefault="00C75D91" w:rsidP="00A01A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98A">
        <w:rPr>
          <w:rFonts w:ascii="Times New Roman" w:hAnsi="Times New Roman"/>
          <w:sz w:val="24"/>
          <w:szCs w:val="24"/>
        </w:rPr>
        <w:t>5</w:t>
      </w:r>
      <w:r w:rsidR="00DD62FB" w:rsidRPr="00C6498A">
        <w:rPr>
          <w:rFonts w:ascii="Times New Roman" w:hAnsi="Times New Roman"/>
          <w:sz w:val="24"/>
          <w:szCs w:val="24"/>
        </w:rPr>
        <w:t>. Пункт</w:t>
      </w:r>
      <w:r w:rsidR="00713D84" w:rsidRPr="00C6498A">
        <w:rPr>
          <w:rFonts w:ascii="Times New Roman" w:hAnsi="Times New Roman"/>
          <w:sz w:val="24"/>
          <w:szCs w:val="24"/>
        </w:rPr>
        <w:t>ом</w:t>
      </w:r>
      <w:r w:rsidR="00DB50A4" w:rsidRPr="00C6498A">
        <w:rPr>
          <w:rFonts w:ascii="Times New Roman" w:hAnsi="Times New Roman"/>
          <w:sz w:val="24"/>
          <w:szCs w:val="24"/>
        </w:rPr>
        <w:t xml:space="preserve"> </w:t>
      </w:r>
      <w:r w:rsidR="00802BB2" w:rsidRPr="00C6498A">
        <w:rPr>
          <w:rFonts w:ascii="Times New Roman" w:hAnsi="Times New Roman"/>
          <w:sz w:val="24"/>
          <w:szCs w:val="24"/>
        </w:rPr>
        <w:t xml:space="preserve"> </w:t>
      </w:r>
      <w:r w:rsidR="000A121D" w:rsidRPr="00C6498A">
        <w:rPr>
          <w:rFonts w:ascii="Times New Roman" w:hAnsi="Times New Roman"/>
          <w:sz w:val="24"/>
          <w:szCs w:val="24"/>
        </w:rPr>
        <w:t>4</w:t>
      </w:r>
      <w:r w:rsidR="00802BB2" w:rsidRPr="00C6498A">
        <w:rPr>
          <w:rFonts w:ascii="Times New Roman" w:hAnsi="Times New Roman"/>
          <w:sz w:val="24"/>
          <w:szCs w:val="24"/>
        </w:rPr>
        <w:t xml:space="preserve"> </w:t>
      </w:r>
      <w:r w:rsidR="00DD62FB" w:rsidRPr="00C6498A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C6498A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C6498A">
        <w:rPr>
          <w:rFonts w:ascii="Times New Roman" w:hAnsi="Times New Roman"/>
          <w:sz w:val="24"/>
          <w:szCs w:val="24"/>
        </w:rPr>
        <w:t>3</w:t>
      </w:r>
      <w:r w:rsidR="00802BB2" w:rsidRPr="00C6498A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DF6142" w:rsidRPr="00C6498A">
        <w:rPr>
          <w:rFonts w:ascii="Times New Roman" w:hAnsi="Times New Roman"/>
          <w:sz w:val="24"/>
          <w:szCs w:val="24"/>
        </w:rPr>
        <w:t>4</w:t>
      </w:r>
      <w:r w:rsidR="00802BB2" w:rsidRPr="00C6498A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F6142" w:rsidRPr="00C6498A">
        <w:rPr>
          <w:rFonts w:ascii="Times New Roman" w:hAnsi="Times New Roman"/>
          <w:sz w:val="24"/>
          <w:szCs w:val="24"/>
        </w:rPr>
        <w:t>5</w:t>
      </w:r>
      <w:r w:rsidR="00802BB2" w:rsidRPr="00C6498A">
        <w:rPr>
          <w:rFonts w:ascii="Times New Roman" w:hAnsi="Times New Roman"/>
          <w:sz w:val="24"/>
          <w:szCs w:val="24"/>
        </w:rPr>
        <w:t xml:space="preserve"> и 202</w:t>
      </w:r>
      <w:r w:rsidR="00DF6142" w:rsidRPr="00C6498A">
        <w:rPr>
          <w:rFonts w:ascii="Times New Roman" w:hAnsi="Times New Roman"/>
          <w:sz w:val="24"/>
          <w:szCs w:val="24"/>
        </w:rPr>
        <w:t>6</w:t>
      </w:r>
      <w:r w:rsidR="00802BB2" w:rsidRPr="00C6498A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C6498A">
        <w:rPr>
          <w:rFonts w:ascii="Times New Roman" w:hAnsi="Times New Roman"/>
          <w:sz w:val="24"/>
          <w:szCs w:val="24"/>
        </w:rPr>
        <w:t>.</w:t>
      </w:r>
      <w:r w:rsidR="00802BB2" w:rsidRPr="00C6498A">
        <w:rPr>
          <w:rFonts w:ascii="Times New Roman" w:hAnsi="Times New Roman"/>
          <w:sz w:val="24"/>
          <w:szCs w:val="24"/>
        </w:rPr>
        <w:t xml:space="preserve"> </w:t>
      </w:r>
    </w:p>
    <w:p w:rsidR="00163700" w:rsidRPr="00C6498A" w:rsidRDefault="0016370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98A">
        <w:rPr>
          <w:rFonts w:ascii="Times New Roman" w:hAnsi="Times New Roman" w:cs="Times New Roman"/>
          <w:sz w:val="24"/>
          <w:szCs w:val="24"/>
        </w:rPr>
        <w:t xml:space="preserve">Распределение ассигнований в разрезе главных распорядителей бюджетных средств </w:t>
      </w:r>
      <w:r w:rsidR="00E37CF8" w:rsidRPr="00C6498A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C6498A">
        <w:rPr>
          <w:rFonts w:ascii="Times New Roman" w:hAnsi="Times New Roman" w:cs="Times New Roman"/>
          <w:sz w:val="24"/>
          <w:szCs w:val="24"/>
        </w:rPr>
        <w:t>представлено в таблице (в тыс. руб.):</w:t>
      </w:r>
    </w:p>
    <w:p w:rsidR="00163700" w:rsidRPr="00C6498A" w:rsidRDefault="0016370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77"/>
        <w:gridCol w:w="953"/>
        <w:gridCol w:w="1417"/>
        <w:gridCol w:w="1608"/>
        <w:gridCol w:w="1489"/>
      </w:tblGrid>
      <w:tr w:rsidR="00C6498A" w:rsidRPr="00C6498A" w:rsidTr="00E37CF8">
        <w:trPr>
          <w:trHeight w:val="113"/>
        </w:trPr>
        <w:tc>
          <w:tcPr>
            <w:tcW w:w="3877" w:type="dxa"/>
          </w:tcPr>
          <w:p w:rsidR="00163700" w:rsidRPr="00C6498A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53" w:type="dxa"/>
          </w:tcPr>
          <w:p w:rsidR="00163700" w:rsidRPr="00C6498A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7" w:type="dxa"/>
          </w:tcPr>
          <w:p w:rsidR="00163700" w:rsidRPr="00C6498A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608" w:type="dxa"/>
          </w:tcPr>
          <w:p w:rsidR="00163700" w:rsidRPr="00C6498A" w:rsidRDefault="00E37CF8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Действующая</w:t>
            </w:r>
            <w:r w:rsidR="008A2F37" w:rsidRPr="00C6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3700" w:rsidRPr="00C6498A"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</w:p>
        </w:tc>
        <w:tc>
          <w:tcPr>
            <w:tcW w:w="1489" w:type="dxa"/>
          </w:tcPr>
          <w:p w:rsidR="00163700" w:rsidRPr="00C6498A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C6498A" w:rsidRPr="00C6498A" w:rsidTr="00E37CF8">
        <w:trPr>
          <w:trHeight w:val="298"/>
        </w:trPr>
        <w:tc>
          <w:tcPr>
            <w:tcW w:w="387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53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1 697 785,8</w:t>
            </w:r>
          </w:p>
        </w:tc>
        <w:tc>
          <w:tcPr>
            <w:tcW w:w="1608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1 900 924,7</w:t>
            </w:r>
          </w:p>
        </w:tc>
        <w:tc>
          <w:tcPr>
            <w:tcW w:w="1489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-203 138,9</w:t>
            </w:r>
          </w:p>
        </w:tc>
      </w:tr>
      <w:tr w:rsidR="00C6498A" w:rsidRPr="00C6498A" w:rsidTr="00E37CF8">
        <w:trPr>
          <w:trHeight w:val="113"/>
        </w:trPr>
        <w:tc>
          <w:tcPr>
            <w:tcW w:w="387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53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16 975,4</w:t>
            </w:r>
          </w:p>
        </w:tc>
        <w:tc>
          <w:tcPr>
            <w:tcW w:w="1608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16 000,0</w:t>
            </w:r>
          </w:p>
        </w:tc>
        <w:tc>
          <w:tcPr>
            <w:tcW w:w="1489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975,4</w:t>
            </w:r>
          </w:p>
        </w:tc>
      </w:tr>
      <w:tr w:rsidR="00C6498A" w:rsidRPr="00C6498A" w:rsidTr="00E37CF8">
        <w:trPr>
          <w:trHeight w:val="113"/>
        </w:trPr>
        <w:tc>
          <w:tcPr>
            <w:tcW w:w="387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53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53 829,0</w:t>
            </w:r>
          </w:p>
        </w:tc>
        <w:tc>
          <w:tcPr>
            <w:tcW w:w="1608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57 386,4</w:t>
            </w:r>
          </w:p>
        </w:tc>
        <w:tc>
          <w:tcPr>
            <w:tcW w:w="1489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-3 557,4</w:t>
            </w:r>
          </w:p>
        </w:tc>
      </w:tr>
      <w:tr w:rsidR="00C6498A" w:rsidRPr="00C6498A" w:rsidTr="00E37CF8">
        <w:trPr>
          <w:trHeight w:val="327"/>
        </w:trPr>
        <w:tc>
          <w:tcPr>
            <w:tcW w:w="387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53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520 099,6</w:t>
            </w:r>
          </w:p>
        </w:tc>
        <w:tc>
          <w:tcPr>
            <w:tcW w:w="1608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478 642,2</w:t>
            </w:r>
          </w:p>
        </w:tc>
        <w:tc>
          <w:tcPr>
            <w:tcW w:w="1489" w:type="dxa"/>
          </w:tcPr>
          <w:p w:rsidR="00E37CF8" w:rsidRPr="00C6498A" w:rsidRDefault="00C6498A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41 457,4</w:t>
            </w:r>
          </w:p>
        </w:tc>
      </w:tr>
      <w:tr w:rsidR="00C6498A" w:rsidRPr="00C6498A" w:rsidTr="00E37CF8">
        <w:trPr>
          <w:trHeight w:val="113"/>
        </w:trPr>
        <w:tc>
          <w:tcPr>
            <w:tcW w:w="387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53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247 887,1</w:t>
            </w:r>
          </w:p>
        </w:tc>
        <w:tc>
          <w:tcPr>
            <w:tcW w:w="1608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 xml:space="preserve">239 023,8 </w:t>
            </w:r>
          </w:p>
        </w:tc>
        <w:tc>
          <w:tcPr>
            <w:tcW w:w="1489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8 863,3</w:t>
            </w:r>
          </w:p>
        </w:tc>
      </w:tr>
      <w:tr w:rsidR="00C6498A" w:rsidRPr="00C6498A" w:rsidTr="00E37CF8">
        <w:trPr>
          <w:trHeight w:val="113"/>
        </w:trPr>
        <w:tc>
          <w:tcPr>
            <w:tcW w:w="387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53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4 623,0</w:t>
            </w:r>
          </w:p>
        </w:tc>
        <w:tc>
          <w:tcPr>
            <w:tcW w:w="1608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4 623,0</w:t>
            </w:r>
          </w:p>
        </w:tc>
        <w:tc>
          <w:tcPr>
            <w:tcW w:w="1489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498A" w:rsidRPr="00C6498A" w:rsidTr="00E37CF8">
        <w:trPr>
          <w:trHeight w:val="113"/>
        </w:trPr>
        <w:tc>
          <w:tcPr>
            <w:tcW w:w="387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2 541 200,0</w:t>
            </w:r>
          </w:p>
        </w:tc>
        <w:tc>
          <w:tcPr>
            <w:tcW w:w="1608" w:type="dxa"/>
          </w:tcPr>
          <w:p w:rsidR="00E37CF8" w:rsidRPr="00C6498A" w:rsidRDefault="00E37CF8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2 696 600,0</w:t>
            </w:r>
          </w:p>
        </w:tc>
        <w:tc>
          <w:tcPr>
            <w:tcW w:w="1489" w:type="dxa"/>
          </w:tcPr>
          <w:p w:rsidR="00E37CF8" w:rsidRPr="00C6498A" w:rsidRDefault="00C6498A" w:rsidP="00E37C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98A">
              <w:rPr>
                <w:rFonts w:ascii="Times New Roman" w:hAnsi="Times New Roman" w:cs="Times New Roman"/>
                <w:sz w:val="20"/>
                <w:szCs w:val="20"/>
              </w:rPr>
              <w:t>-155 400,0</w:t>
            </w:r>
          </w:p>
        </w:tc>
      </w:tr>
    </w:tbl>
    <w:p w:rsidR="00163700" w:rsidRPr="002B5756" w:rsidRDefault="00163700" w:rsidP="00A01A2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4077" w:rsidRPr="00815861" w:rsidRDefault="00654077" w:rsidP="0062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5861">
        <w:rPr>
          <w:rFonts w:ascii="Times New Roman" w:hAnsi="Times New Roman" w:cs="Times New Roman"/>
          <w:sz w:val="24"/>
          <w:szCs w:val="24"/>
          <w:lang w:bidi="ru-RU"/>
        </w:rPr>
        <w:t>Проектом решения предусмотрено увеличение бюджетных ассигнований на 202</w:t>
      </w:r>
      <w:r w:rsidR="00A46319" w:rsidRPr="00815861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815861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815861" w:rsidRPr="00815861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815861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815861" w:rsidRPr="00815861">
        <w:rPr>
          <w:rFonts w:ascii="Times New Roman" w:hAnsi="Times New Roman" w:cs="Times New Roman"/>
          <w:sz w:val="24"/>
          <w:szCs w:val="24"/>
          <w:lang w:bidi="ru-RU"/>
        </w:rPr>
        <w:t>51</w:t>
      </w:r>
      <w:r w:rsidR="00815861" w:rsidRPr="00815861">
        <w:rPr>
          <w:rFonts w:ascii="Times New Roman" w:hAnsi="Times New Roman" w:cs="Times New Roman"/>
          <w:sz w:val="24"/>
          <w:szCs w:val="24"/>
          <w:lang w:val="en-US" w:bidi="ru-RU"/>
        </w:rPr>
        <w:t> </w:t>
      </w:r>
      <w:r w:rsidR="00815861" w:rsidRPr="00815861">
        <w:rPr>
          <w:rFonts w:ascii="Times New Roman" w:hAnsi="Times New Roman" w:cs="Times New Roman"/>
          <w:sz w:val="24"/>
          <w:szCs w:val="24"/>
          <w:lang w:bidi="ru-RU"/>
        </w:rPr>
        <w:t>296,1</w:t>
      </w:r>
      <w:r w:rsidRPr="00815861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  <w:r w:rsidR="00815861" w:rsidRPr="00815861">
        <w:rPr>
          <w:rFonts w:ascii="Times New Roman" w:hAnsi="Times New Roman" w:cs="Times New Roman"/>
          <w:sz w:val="24"/>
          <w:szCs w:val="24"/>
          <w:lang w:bidi="ru-RU"/>
        </w:rPr>
        <w:t xml:space="preserve"> По двум ГРБС предусмотрено уменьшение бюджетных ассигнований всего в объеме 206 696,3 тыс. рублей.</w:t>
      </w:r>
    </w:p>
    <w:p w:rsidR="00F969CD" w:rsidRPr="00815861" w:rsidRDefault="00F969CD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612" w:rsidRPr="005D22CA" w:rsidRDefault="00C75D91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2CA">
        <w:rPr>
          <w:rFonts w:ascii="Times New Roman" w:hAnsi="Times New Roman"/>
          <w:sz w:val="24"/>
          <w:szCs w:val="24"/>
        </w:rPr>
        <w:t>6</w:t>
      </w:r>
      <w:r w:rsidR="00713D84" w:rsidRPr="005D22CA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5D22CA">
        <w:rPr>
          <w:rFonts w:ascii="Times New Roman" w:hAnsi="Times New Roman"/>
          <w:sz w:val="24"/>
          <w:szCs w:val="24"/>
        </w:rPr>
        <w:t>5</w:t>
      </w:r>
      <w:r w:rsidR="00713D84" w:rsidRPr="005D22CA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5D22CA">
        <w:rPr>
          <w:rFonts w:ascii="Times New Roman" w:hAnsi="Times New Roman"/>
          <w:sz w:val="24"/>
          <w:szCs w:val="24"/>
        </w:rPr>
        <w:t>4</w:t>
      </w:r>
      <w:r w:rsidR="00713D84" w:rsidRPr="005D22CA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5D22CA">
        <w:rPr>
          <w:rFonts w:ascii="Times New Roman" w:hAnsi="Times New Roman"/>
          <w:sz w:val="24"/>
          <w:szCs w:val="24"/>
        </w:rPr>
        <w:t xml:space="preserve"> «Р</w:t>
      </w:r>
      <w:r w:rsidR="00DD62FB" w:rsidRPr="005D22CA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4D7CE1" w:rsidRPr="005D22CA">
        <w:rPr>
          <w:rFonts w:ascii="Times New Roman" w:hAnsi="Times New Roman"/>
          <w:sz w:val="24"/>
          <w:szCs w:val="24"/>
        </w:rPr>
        <w:t>4</w:t>
      </w:r>
      <w:r w:rsidR="00DD62FB" w:rsidRPr="005D22CA">
        <w:rPr>
          <w:rFonts w:ascii="Times New Roman" w:hAnsi="Times New Roman"/>
          <w:sz w:val="24"/>
          <w:szCs w:val="24"/>
        </w:rPr>
        <w:t xml:space="preserve"> год </w:t>
      </w:r>
      <w:r w:rsidR="00DD62FB" w:rsidRPr="005D22CA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5D22CA">
        <w:rPr>
          <w:rFonts w:ascii="Times New Roman" w:hAnsi="Times New Roman"/>
          <w:sz w:val="24"/>
          <w:szCs w:val="24"/>
        </w:rPr>
        <w:t>плановый период 202</w:t>
      </w:r>
      <w:r w:rsidR="004D7CE1" w:rsidRPr="005D22CA">
        <w:rPr>
          <w:rFonts w:ascii="Times New Roman" w:hAnsi="Times New Roman"/>
          <w:sz w:val="24"/>
          <w:szCs w:val="24"/>
        </w:rPr>
        <w:t>5</w:t>
      </w:r>
      <w:r w:rsidR="00AF4E80" w:rsidRPr="005D22CA">
        <w:rPr>
          <w:rFonts w:ascii="Times New Roman" w:hAnsi="Times New Roman"/>
          <w:sz w:val="24"/>
          <w:szCs w:val="24"/>
        </w:rPr>
        <w:t xml:space="preserve"> и 202</w:t>
      </w:r>
      <w:r w:rsidR="004D7CE1" w:rsidRPr="005D22CA">
        <w:rPr>
          <w:rFonts w:ascii="Times New Roman" w:hAnsi="Times New Roman"/>
          <w:sz w:val="24"/>
          <w:szCs w:val="24"/>
        </w:rPr>
        <w:t>6</w:t>
      </w:r>
      <w:r w:rsidR="00DD62FB" w:rsidRPr="005D22CA">
        <w:rPr>
          <w:rFonts w:ascii="Times New Roman" w:hAnsi="Times New Roman"/>
          <w:sz w:val="24"/>
          <w:szCs w:val="24"/>
        </w:rPr>
        <w:t xml:space="preserve"> годов</w:t>
      </w:r>
      <w:r w:rsidR="00802BB2" w:rsidRPr="005D22CA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815861" w:rsidRPr="005D22CA">
        <w:rPr>
          <w:rFonts w:ascii="Times New Roman" w:hAnsi="Times New Roman"/>
          <w:sz w:val="24"/>
          <w:szCs w:val="24"/>
        </w:rPr>
        <w:t>сокращение</w:t>
      </w:r>
      <w:r w:rsidR="00802BB2" w:rsidRPr="005D22CA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5D22CA">
        <w:rPr>
          <w:rFonts w:ascii="Times New Roman" w:hAnsi="Times New Roman"/>
          <w:sz w:val="24"/>
          <w:szCs w:val="24"/>
        </w:rPr>
        <w:t xml:space="preserve"> </w:t>
      </w:r>
      <w:r w:rsidR="00C66B06" w:rsidRPr="005D22CA">
        <w:rPr>
          <w:rFonts w:ascii="Times New Roman" w:hAnsi="Times New Roman"/>
          <w:sz w:val="24"/>
          <w:szCs w:val="24"/>
        </w:rPr>
        <w:t>в 202</w:t>
      </w:r>
      <w:r w:rsidR="004D7CE1" w:rsidRPr="005D22CA">
        <w:rPr>
          <w:rFonts w:ascii="Times New Roman" w:hAnsi="Times New Roman"/>
          <w:sz w:val="24"/>
          <w:szCs w:val="24"/>
        </w:rPr>
        <w:t>4</w:t>
      </w:r>
      <w:r w:rsidR="00C66B06" w:rsidRPr="005D22CA">
        <w:rPr>
          <w:rFonts w:ascii="Times New Roman" w:hAnsi="Times New Roman"/>
          <w:sz w:val="24"/>
          <w:szCs w:val="24"/>
        </w:rPr>
        <w:t xml:space="preserve"> году </w:t>
      </w:r>
      <w:r w:rsidR="005411BC" w:rsidRPr="005D22CA">
        <w:rPr>
          <w:rFonts w:ascii="Times New Roman" w:hAnsi="Times New Roman"/>
          <w:sz w:val="24"/>
          <w:szCs w:val="24"/>
        </w:rPr>
        <w:t xml:space="preserve">в объеме </w:t>
      </w:r>
      <w:r w:rsidR="00815861" w:rsidRPr="005D22CA">
        <w:rPr>
          <w:rFonts w:ascii="Times New Roman" w:hAnsi="Times New Roman" w:cs="Times New Roman"/>
          <w:b/>
          <w:bCs/>
          <w:sz w:val="24"/>
          <w:szCs w:val="24"/>
        </w:rPr>
        <w:t xml:space="preserve">155 400,0 </w:t>
      </w:r>
      <w:r w:rsidR="005411BC" w:rsidRPr="005D22CA">
        <w:rPr>
          <w:rFonts w:ascii="Times New Roman" w:hAnsi="Times New Roman"/>
          <w:sz w:val="24"/>
          <w:szCs w:val="24"/>
        </w:rPr>
        <w:t>тыс. рублей</w:t>
      </w:r>
      <w:r w:rsidR="00E86890" w:rsidRPr="005D22CA">
        <w:rPr>
          <w:rFonts w:ascii="Times New Roman" w:hAnsi="Times New Roman"/>
          <w:sz w:val="24"/>
          <w:szCs w:val="24"/>
        </w:rPr>
        <w:t>.</w:t>
      </w:r>
    </w:p>
    <w:p w:rsidR="00A91410" w:rsidRPr="005D22CA" w:rsidRDefault="00EB0A8D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2CA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5D22CA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p w:rsidR="00815861" w:rsidRDefault="00815861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15861" w:rsidRPr="002B5756" w:rsidRDefault="00815861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6890" w:rsidRPr="002B5756" w:rsidRDefault="00E86890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1208"/>
        <w:gridCol w:w="4275"/>
        <w:gridCol w:w="1275"/>
        <w:gridCol w:w="1610"/>
        <w:gridCol w:w="1266"/>
      </w:tblGrid>
      <w:tr w:rsidR="00815861" w:rsidRPr="00815861" w:rsidTr="00910B36">
        <w:trPr>
          <w:trHeight w:val="51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программ</w:t>
            </w:r>
          </w:p>
        </w:tc>
        <w:tc>
          <w:tcPr>
            <w:tcW w:w="4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учетом уточнения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815861" w:rsidRPr="00815861" w:rsidTr="00910B3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5861" w:rsidRPr="00815861" w:rsidTr="00910B3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151 332,90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150 511,50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821,40</w:t>
            </w:r>
          </w:p>
        </w:tc>
      </w:tr>
      <w:tr w:rsidR="00815861" w:rsidRPr="00815861" w:rsidTr="00910B3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"Образование"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517 127,20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671 256,90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-154 129,70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10 521,40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5861" w:rsidRPr="00815861" w:rsidTr="00910B3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"Спорт"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8 742,40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10 901,40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-2 159,00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13 670,20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430,00</w:t>
            </w:r>
          </w:p>
        </w:tc>
      </w:tr>
      <w:tr w:rsidR="00815861" w:rsidRPr="00815861" w:rsidTr="00910B36">
        <w:trPr>
          <w:trHeight w:val="765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26 997,60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26 997,60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5861" w:rsidRPr="00815861" w:rsidTr="00910B3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"Жилище"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37 624,80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44 961,20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-7 336,40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602 699,90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837 876,00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-235 176,10</w:t>
            </w:r>
          </w:p>
        </w:tc>
      </w:tr>
      <w:tr w:rsidR="00815861" w:rsidRPr="00815861" w:rsidTr="00910B3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"Предпринимательство"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183 953,10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180 973,50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2 979,60</w:t>
            </w:r>
          </w:p>
        </w:tc>
      </w:tr>
      <w:tr w:rsidR="00815861" w:rsidRPr="00815861" w:rsidTr="00910B36">
        <w:trPr>
          <w:trHeight w:val="102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25 419,70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13 804,80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11 614,90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166 129,20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153 607,00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12 522,20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23 682,90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23 291,70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391,20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474 654,10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443 217,30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31 436,80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179 106,70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179 106,70</w:t>
            </w:r>
          </w:p>
        </w:tc>
      </w:tr>
      <w:tr w:rsidR="00815861" w:rsidRPr="00815861" w:rsidTr="00910B36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жилого фонда"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7 208,10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7 321,60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-113,50</w:t>
            </w:r>
          </w:p>
        </w:tc>
      </w:tr>
      <w:tr w:rsidR="00815861" w:rsidRPr="00815861" w:rsidTr="00910B36">
        <w:trPr>
          <w:trHeight w:val="495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программных расходов (98,9%  от общего объема расходов)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2 512 618,70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2 672 230,60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-159 611,90</w:t>
            </w:r>
          </w:p>
        </w:tc>
      </w:tr>
      <w:tr w:rsidR="00815861" w:rsidRPr="00815861" w:rsidTr="00910B3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28 581,30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24 369,40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4 211,90</w:t>
            </w:r>
          </w:p>
        </w:tc>
      </w:tr>
      <w:tr w:rsidR="00815861" w:rsidRPr="00815861" w:rsidTr="00910B3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861" w:rsidRPr="00815861" w:rsidRDefault="00815861" w:rsidP="00815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2 541 200,00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2 696 600,00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5861" w:rsidRPr="00815861" w:rsidRDefault="00815861" w:rsidP="00815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5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-155 400,00</w:t>
            </w:r>
          </w:p>
        </w:tc>
      </w:tr>
    </w:tbl>
    <w:p w:rsidR="00815861" w:rsidRPr="00815861" w:rsidRDefault="00815861" w:rsidP="00815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748D3" w:rsidRDefault="003C0EE4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5861">
        <w:rPr>
          <w:rFonts w:ascii="Times New Roman" w:hAnsi="Times New Roman"/>
          <w:sz w:val="24"/>
          <w:szCs w:val="24"/>
        </w:rPr>
        <w:t xml:space="preserve"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     </w:t>
      </w:r>
    </w:p>
    <w:p w:rsidR="00F748D3" w:rsidRDefault="00F748D3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48D3" w:rsidRPr="00F748D3" w:rsidRDefault="00F748D3" w:rsidP="00F74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8D3">
        <w:rPr>
          <w:rFonts w:ascii="Times New Roman" w:hAnsi="Times New Roman"/>
          <w:i/>
          <w:sz w:val="24"/>
          <w:szCs w:val="24"/>
        </w:rPr>
        <w:t>В ходе экспертизы проекта Решения проведен анализ структуры муниципальной программы городского округа Лотошино «Развитие инженерной инфраструктуры, энергоэффективности и отрасли обращения с отходами», утвержденной постановлением администрации городского округа Лотошино №1386 от 14.11.2022 года в редакции изменений, внесенных постановлением администрации городского округа Лотошино №1250 от 24.09.2024 года.</w:t>
      </w:r>
    </w:p>
    <w:p w:rsidR="00F748D3" w:rsidRPr="00F748D3" w:rsidRDefault="00F748D3" w:rsidP="00F74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8D3">
        <w:rPr>
          <w:rFonts w:ascii="Times New Roman" w:hAnsi="Times New Roman"/>
          <w:i/>
          <w:sz w:val="24"/>
          <w:szCs w:val="24"/>
        </w:rPr>
        <w:lastRenderedPageBreak/>
        <w:t xml:space="preserve">Установлено: </w:t>
      </w:r>
    </w:p>
    <w:p w:rsidR="00F748D3" w:rsidRDefault="00F748D3" w:rsidP="00F748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748D3">
        <w:rPr>
          <w:rFonts w:ascii="Times New Roman" w:hAnsi="Times New Roman"/>
          <w:i/>
          <w:sz w:val="24"/>
          <w:szCs w:val="24"/>
        </w:rPr>
        <w:t xml:space="preserve">В нарушение Порядка разработки и реализации муниципальных программ городского округа Лотошино Московской области, утвержденного постановлением администрации городского округа Лотошино №1168 от 28.09.2022 года (в редакции изменений) муниципальная программа не содержит  </w:t>
      </w:r>
      <w:r w:rsidRPr="00F748D3">
        <w:rPr>
          <w:rFonts w:ascii="Times New Roman" w:hAnsi="Times New Roman"/>
          <w:i/>
          <w:sz w:val="24"/>
          <w:szCs w:val="24"/>
        </w:rPr>
        <w:t>адресный перечень объектов строительства, реконструкции муниципальной собственности, финансирование которых осуществляется с привлечением средств федерального бюджета, бюджета Московской области и внебюджетных источников (далее - адресный перечень объектов строительства (реконструкции), адресный перечень капитального ремонта (текущего ремонта) объектов муниципальной собственности</w:t>
      </w:r>
      <w:r w:rsidRPr="00F748D3">
        <w:rPr>
          <w:rFonts w:ascii="Times New Roman" w:hAnsi="Times New Roman"/>
          <w:i/>
          <w:sz w:val="24"/>
          <w:szCs w:val="24"/>
        </w:rPr>
        <w:t xml:space="preserve"> (подпункт 5 пункт 6 Порядка №1168)</w:t>
      </w:r>
      <w:r>
        <w:rPr>
          <w:rFonts w:ascii="Times New Roman" w:hAnsi="Times New Roman"/>
          <w:i/>
          <w:sz w:val="24"/>
          <w:szCs w:val="24"/>
        </w:rPr>
        <w:t>.</w:t>
      </w:r>
      <w:r w:rsidRPr="00F748D3">
        <w:rPr>
          <w:rFonts w:ascii="Times New Roman" w:hAnsi="Times New Roman"/>
          <w:i/>
          <w:sz w:val="24"/>
          <w:szCs w:val="24"/>
        </w:rPr>
        <w:t xml:space="preserve"> </w:t>
      </w:r>
    </w:p>
    <w:p w:rsidR="00F748D3" w:rsidRDefault="00F748D3" w:rsidP="00BA02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02BB">
        <w:rPr>
          <w:rFonts w:ascii="Times New Roman" w:hAnsi="Times New Roman"/>
          <w:i/>
          <w:sz w:val="24"/>
          <w:szCs w:val="24"/>
        </w:rPr>
        <w:t xml:space="preserve">В рамках исполнения мероприятий муниципальной программы городского округа Лотошино «Развитие инженерной инфраструктуры, энергоэффективности и отрасли обращения с отходами» планируется </w:t>
      </w:r>
      <w:r w:rsidR="00BA02BB" w:rsidRPr="00BA02BB">
        <w:rPr>
          <w:rFonts w:ascii="Times New Roman" w:hAnsi="Times New Roman"/>
          <w:i/>
          <w:sz w:val="24"/>
          <w:szCs w:val="24"/>
        </w:rPr>
        <w:t>строительство, реконструкция, капитальный ремонт объектов теплоснабжения на территории городского округа, строительство, реконструкция, капитальный ремонт сетей водоснабжения, водоотведения, теплоснабжения на территории городского округа, в том числе за счет средств бюджета Московской области.</w:t>
      </w:r>
      <w:r w:rsidR="00BA02BB">
        <w:rPr>
          <w:rFonts w:ascii="Times New Roman" w:hAnsi="Times New Roman"/>
          <w:i/>
          <w:sz w:val="24"/>
          <w:szCs w:val="24"/>
        </w:rPr>
        <w:t xml:space="preserve"> </w:t>
      </w:r>
    </w:p>
    <w:p w:rsidR="00BA02BB" w:rsidRPr="00BA02BB" w:rsidRDefault="00BA02BB" w:rsidP="00BA02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A02BB">
        <w:rPr>
          <w:rFonts w:ascii="Times New Roman" w:hAnsi="Times New Roman"/>
          <w:i/>
          <w:sz w:val="24"/>
          <w:szCs w:val="24"/>
        </w:rPr>
        <w:t xml:space="preserve">Государственная программа Московской области "Развитие инженерной инфраструктуры и энергоэффективности" утверждена Постановлением Правительства МО от 04.10.2022 года №1061/35 (в редакции изменений). </w:t>
      </w:r>
      <w:r w:rsidR="003C0EE4" w:rsidRPr="00BA02BB">
        <w:rPr>
          <w:rFonts w:ascii="Times New Roman" w:hAnsi="Times New Roman"/>
          <w:i/>
          <w:sz w:val="24"/>
          <w:szCs w:val="24"/>
        </w:rPr>
        <w:t xml:space="preserve"> </w:t>
      </w:r>
      <w:r w:rsidRPr="00BA02BB">
        <w:rPr>
          <w:rFonts w:ascii="Times New Roman" w:hAnsi="Times New Roman"/>
          <w:i/>
          <w:sz w:val="24"/>
          <w:szCs w:val="24"/>
        </w:rPr>
        <w:t xml:space="preserve">Приложениями к государственной программе утверждены распределение </w:t>
      </w:r>
      <w:r w:rsidRPr="00BA02BB">
        <w:rPr>
          <w:rFonts w:ascii="Times New Roman" w:hAnsi="Times New Roman"/>
          <w:i/>
          <w:sz w:val="24"/>
          <w:szCs w:val="24"/>
        </w:rPr>
        <w:t>субсидий и адресный перечень объектов</w:t>
      </w:r>
      <w:r w:rsidRPr="00BA02BB">
        <w:rPr>
          <w:rFonts w:ascii="Times New Roman" w:hAnsi="Times New Roman"/>
          <w:i/>
          <w:sz w:val="24"/>
          <w:szCs w:val="24"/>
        </w:rPr>
        <w:t xml:space="preserve"> </w:t>
      </w:r>
      <w:r w:rsidRPr="00BA02BB">
        <w:rPr>
          <w:rFonts w:ascii="Times New Roman" w:hAnsi="Times New Roman"/>
          <w:i/>
          <w:sz w:val="24"/>
          <w:szCs w:val="24"/>
        </w:rPr>
        <w:t>муниципальной собственности, имущества, предназначенного</w:t>
      </w:r>
      <w:r w:rsidRPr="00BA02BB">
        <w:rPr>
          <w:rFonts w:ascii="Times New Roman" w:hAnsi="Times New Roman"/>
          <w:i/>
          <w:sz w:val="24"/>
          <w:szCs w:val="24"/>
        </w:rPr>
        <w:t xml:space="preserve"> </w:t>
      </w:r>
      <w:r w:rsidRPr="00BA02BB">
        <w:rPr>
          <w:rFonts w:ascii="Times New Roman" w:hAnsi="Times New Roman"/>
          <w:i/>
          <w:sz w:val="24"/>
          <w:szCs w:val="24"/>
        </w:rPr>
        <w:t>для решения вопросов местного значения, на которые</w:t>
      </w:r>
      <w:r w:rsidRPr="00BA02BB">
        <w:rPr>
          <w:rFonts w:ascii="Times New Roman" w:hAnsi="Times New Roman"/>
          <w:i/>
          <w:sz w:val="24"/>
          <w:szCs w:val="24"/>
        </w:rPr>
        <w:t xml:space="preserve"> </w:t>
      </w:r>
      <w:r w:rsidRPr="00BA02BB">
        <w:rPr>
          <w:rFonts w:ascii="Times New Roman" w:hAnsi="Times New Roman"/>
          <w:i/>
          <w:sz w:val="24"/>
          <w:szCs w:val="24"/>
        </w:rPr>
        <w:t>предоставляется субсидия из бюджета Московской области</w:t>
      </w:r>
      <w:r w:rsidRPr="00BA02BB">
        <w:rPr>
          <w:rFonts w:ascii="Times New Roman" w:hAnsi="Times New Roman"/>
          <w:i/>
          <w:sz w:val="24"/>
          <w:szCs w:val="24"/>
        </w:rPr>
        <w:t xml:space="preserve"> </w:t>
      </w:r>
      <w:r w:rsidRPr="00BA02BB">
        <w:rPr>
          <w:rFonts w:ascii="Times New Roman" w:hAnsi="Times New Roman"/>
          <w:i/>
          <w:sz w:val="24"/>
          <w:szCs w:val="24"/>
        </w:rPr>
        <w:t>бюджетам муниципальных образований Московской обла</w:t>
      </w:r>
      <w:r w:rsidRPr="00BA02BB">
        <w:rPr>
          <w:rFonts w:ascii="Times New Roman" w:hAnsi="Times New Roman"/>
          <w:i/>
          <w:sz w:val="24"/>
          <w:szCs w:val="24"/>
        </w:rPr>
        <w:t xml:space="preserve">сти (Например: приложение 7.3.1 содержит перечень объектов </w:t>
      </w:r>
      <w:r w:rsidRPr="00BA02BB">
        <w:rPr>
          <w:rFonts w:ascii="Times New Roman" w:hAnsi="Times New Roman"/>
          <w:i/>
          <w:sz w:val="24"/>
          <w:szCs w:val="24"/>
        </w:rPr>
        <w:t>теплоснабжения, инженерные коммуника</w:t>
      </w:r>
      <w:r w:rsidRPr="00BA02BB">
        <w:rPr>
          <w:rFonts w:ascii="Times New Roman" w:hAnsi="Times New Roman"/>
          <w:i/>
          <w:sz w:val="24"/>
          <w:szCs w:val="24"/>
        </w:rPr>
        <w:t>ции и т.д.).</w:t>
      </w:r>
    </w:p>
    <w:p w:rsidR="003A307C" w:rsidRPr="00815861" w:rsidRDefault="003C0EE4" w:rsidP="00BA02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8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3A307C" w:rsidRPr="00910B36" w:rsidRDefault="00F73D71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0B36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910B36">
        <w:rPr>
          <w:rFonts w:ascii="Times New Roman" w:hAnsi="Times New Roman" w:cs="Times New Roman"/>
          <w:sz w:val="24"/>
          <w:szCs w:val="24"/>
        </w:rPr>
        <w:t xml:space="preserve">та </w:t>
      </w:r>
      <w:r w:rsidR="00815861" w:rsidRPr="00910B36">
        <w:rPr>
          <w:rFonts w:ascii="Times New Roman" w:hAnsi="Times New Roman" w:cs="Times New Roman"/>
          <w:sz w:val="24"/>
          <w:szCs w:val="24"/>
        </w:rPr>
        <w:t xml:space="preserve">в предлагаемом проекте Решения увеличены </w:t>
      </w:r>
      <w:r w:rsidR="00403E82" w:rsidRPr="00910B36">
        <w:rPr>
          <w:rFonts w:ascii="Times New Roman" w:hAnsi="Times New Roman" w:cs="Times New Roman"/>
          <w:sz w:val="24"/>
          <w:szCs w:val="24"/>
        </w:rPr>
        <w:t xml:space="preserve"> на </w:t>
      </w:r>
      <w:r w:rsidR="00DF4A5D" w:rsidRPr="00910B36">
        <w:rPr>
          <w:rFonts w:ascii="Times New Roman" w:hAnsi="Times New Roman" w:cs="Times New Roman"/>
          <w:sz w:val="24"/>
          <w:szCs w:val="24"/>
        </w:rPr>
        <w:t xml:space="preserve">4 211,9 </w:t>
      </w:r>
      <w:r w:rsidR="00403E82" w:rsidRPr="00910B36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DF4A5D" w:rsidRPr="00910B36">
        <w:rPr>
          <w:rFonts w:ascii="Times New Roman" w:hAnsi="Times New Roman" w:cs="Times New Roman"/>
          <w:sz w:val="24"/>
          <w:szCs w:val="24"/>
        </w:rPr>
        <w:t>и составят в 2024 году 28 581,3 тыс. рублей. Увеличены расходы за счет средств бюджета городского округа на:</w:t>
      </w:r>
    </w:p>
    <w:p w:rsidR="00910B36" w:rsidRDefault="00910B36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0B36" w:rsidRDefault="00910B36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88"/>
        <w:gridCol w:w="1404"/>
        <w:gridCol w:w="1695"/>
        <w:gridCol w:w="1157"/>
      </w:tblGrid>
      <w:tr w:rsidR="00DF4A5D" w:rsidRPr="00DF4A5D" w:rsidTr="00910B36">
        <w:tc>
          <w:tcPr>
            <w:tcW w:w="5088" w:type="dxa"/>
          </w:tcPr>
          <w:p w:rsidR="00DF4A5D" w:rsidRPr="00910B36" w:rsidRDefault="00DF4A5D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1404" w:type="dxa"/>
          </w:tcPr>
          <w:p w:rsidR="00DF4A5D" w:rsidRPr="00910B36" w:rsidRDefault="00DF4A5D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695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С учетом вносимых изменений</w:t>
            </w:r>
          </w:p>
        </w:tc>
        <w:tc>
          <w:tcPr>
            <w:tcW w:w="1157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DF4A5D" w:rsidRPr="00DF4A5D" w:rsidTr="00910B36">
        <w:tc>
          <w:tcPr>
            <w:tcW w:w="5088" w:type="dxa"/>
          </w:tcPr>
          <w:p w:rsidR="00DF4A5D" w:rsidRPr="00910B36" w:rsidRDefault="00DF4A5D" w:rsidP="00BA0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404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695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2 000,0</w:t>
            </w:r>
          </w:p>
        </w:tc>
        <w:tc>
          <w:tcPr>
            <w:tcW w:w="1157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A5D" w:rsidRPr="00DF4A5D" w:rsidTr="00910B36">
        <w:tc>
          <w:tcPr>
            <w:tcW w:w="5088" w:type="dxa"/>
          </w:tcPr>
          <w:p w:rsidR="00DF4A5D" w:rsidRPr="00910B36" w:rsidRDefault="00DF4A5D" w:rsidP="00BA0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404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2 623,0</w:t>
            </w:r>
          </w:p>
        </w:tc>
        <w:tc>
          <w:tcPr>
            <w:tcW w:w="1695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2 623,0</w:t>
            </w:r>
          </w:p>
        </w:tc>
        <w:tc>
          <w:tcPr>
            <w:tcW w:w="1157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A5D" w:rsidRPr="00DF4A5D" w:rsidTr="00910B36">
        <w:tc>
          <w:tcPr>
            <w:tcW w:w="5088" w:type="dxa"/>
          </w:tcPr>
          <w:p w:rsidR="00DF4A5D" w:rsidRPr="00910B36" w:rsidRDefault="00DF4A5D" w:rsidP="00BA0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1404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3 003,0</w:t>
            </w:r>
          </w:p>
        </w:tc>
        <w:tc>
          <w:tcPr>
            <w:tcW w:w="1695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3 390,0</w:t>
            </w:r>
          </w:p>
        </w:tc>
        <w:tc>
          <w:tcPr>
            <w:tcW w:w="1157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387,0</w:t>
            </w:r>
          </w:p>
        </w:tc>
      </w:tr>
      <w:tr w:rsidR="00DF4A5D" w:rsidRPr="00DF4A5D" w:rsidTr="00910B36">
        <w:tc>
          <w:tcPr>
            <w:tcW w:w="5088" w:type="dxa"/>
          </w:tcPr>
          <w:p w:rsidR="00DF4A5D" w:rsidRPr="00910B36" w:rsidRDefault="00DF4A5D" w:rsidP="00BA0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404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695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57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4A5D" w:rsidRPr="00DF4A5D" w:rsidTr="00910B36">
        <w:tc>
          <w:tcPr>
            <w:tcW w:w="5088" w:type="dxa"/>
          </w:tcPr>
          <w:p w:rsidR="00DF4A5D" w:rsidRPr="00910B36" w:rsidRDefault="00DF4A5D" w:rsidP="00BA0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1404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16 243,4</w:t>
            </w:r>
          </w:p>
        </w:tc>
        <w:tc>
          <w:tcPr>
            <w:tcW w:w="1695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20 068,3</w:t>
            </w:r>
          </w:p>
        </w:tc>
        <w:tc>
          <w:tcPr>
            <w:tcW w:w="1157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sz w:val="20"/>
                <w:szCs w:val="20"/>
              </w:rPr>
              <w:t>3 824,9</w:t>
            </w:r>
          </w:p>
        </w:tc>
      </w:tr>
      <w:tr w:rsidR="00DF4A5D" w:rsidRPr="00910B36" w:rsidTr="00910B36">
        <w:tc>
          <w:tcPr>
            <w:tcW w:w="5088" w:type="dxa"/>
          </w:tcPr>
          <w:p w:rsidR="00DF4A5D" w:rsidRPr="00910B36" w:rsidRDefault="00910B36" w:rsidP="00BA08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04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b/>
                <w:sz w:val="20"/>
                <w:szCs w:val="20"/>
              </w:rPr>
              <w:t>24 369,4</w:t>
            </w:r>
          </w:p>
        </w:tc>
        <w:tc>
          <w:tcPr>
            <w:tcW w:w="1695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b/>
                <w:sz w:val="20"/>
                <w:szCs w:val="20"/>
              </w:rPr>
              <w:t>28 581,3</w:t>
            </w:r>
          </w:p>
        </w:tc>
        <w:tc>
          <w:tcPr>
            <w:tcW w:w="1157" w:type="dxa"/>
          </w:tcPr>
          <w:p w:rsidR="00DF4A5D" w:rsidRPr="00910B36" w:rsidRDefault="00910B36" w:rsidP="00910B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B36">
              <w:rPr>
                <w:rFonts w:ascii="Times New Roman" w:hAnsi="Times New Roman" w:cs="Times New Roman"/>
                <w:b/>
                <w:sz w:val="20"/>
                <w:szCs w:val="20"/>
              </w:rPr>
              <w:t>4 211,9</w:t>
            </w:r>
          </w:p>
        </w:tc>
      </w:tr>
    </w:tbl>
    <w:p w:rsidR="00DF4A5D" w:rsidRPr="00910B36" w:rsidRDefault="00DF4A5D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0328E" w:rsidRPr="004E5E52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4E5E52">
        <w:rPr>
          <w:rFonts w:ascii="Times New Roman" w:hAnsi="Times New Roman"/>
          <w:sz w:val="24"/>
          <w:szCs w:val="24"/>
        </w:rPr>
        <w:t>7</w:t>
      </w:r>
      <w:r w:rsidR="00D03BE3" w:rsidRPr="004E5E52">
        <w:rPr>
          <w:rFonts w:ascii="Times New Roman" w:hAnsi="Times New Roman"/>
          <w:sz w:val="24"/>
          <w:szCs w:val="24"/>
        </w:rPr>
        <w:t xml:space="preserve">. </w:t>
      </w:r>
      <w:r w:rsidR="005A3D74" w:rsidRPr="004E5E52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4D7CE1" w:rsidRPr="004E5E52">
        <w:rPr>
          <w:rFonts w:ascii="Times New Roman" w:hAnsi="Times New Roman" w:cs="Times New Roman"/>
          <w:sz w:val="24"/>
          <w:szCs w:val="24"/>
        </w:rPr>
        <w:t>4</w:t>
      </w:r>
      <w:r w:rsidR="005A3D74" w:rsidRPr="004E5E5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10B36" w:rsidRPr="004E5E52">
        <w:rPr>
          <w:rFonts w:ascii="Times New Roman" w:hAnsi="Times New Roman" w:cs="Times New Roman"/>
          <w:sz w:val="24"/>
          <w:szCs w:val="24"/>
        </w:rPr>
        <w:t>39 000</w:t>
      </w:r>
      <w:r w:rsidR="004D7CE1" w:rsidRPr="004E5E52">
        <w:rPr>
          <w:rFonts w:ascii="Times New Roman" w:hAnsi="Times New Roman" w:cs="Times New Roman"/>
          <w:sz w:val="24"/>
          <w:szCs w:val="24"/>
        </w:rPr>
        <w:t>,0</w:t>
      </w:r>
      <w:r w:rsidR="009C174E" w:rsidRPr="004E5E52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4E5E52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D31FD4" w:rsidRPr="004E5E52">
        <w:rPr>
          <w:rFonts w:ascii="Times New Roman" w:hAnsi="Times New Roman" w:cs="Times New Roman"/>
          <w:sz w:val="24"/>
          <w:szCs w:val="24"/>
        </w:rPr>
        <w:t>5</w:t>
      </w:r>
      <w:r w:rsidR="005A3D74" w:rsidRPr="004E5E52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4D7CE1" w:rsidRPr="004E5E52">
        <w:rPr>
          <w:rFonts w:ascii="Times New Roman" w:hAnsi="Times New Roman" w:cs="Times New Roman"/>
          <w:sz w:val="24"/>
          <w:szCs w:val="24"/>
        </w:rPr>
        <w:t>4</w:t>
      </w:r>
      <w:r w:rsidR="005A3D74" w:rsidRPr="004E5E5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D7CE1" w:rsidRPr="004E5E52">
        <w:rPr>
          <w:rFonts w:ascii="Times New Roman" w:hAnsi="Times New Roman" w:cs="Times New Roman"/>
          <w:sz w:val="24"/>
          <w:szCs w:val="24"/>
        </w:rPr>
        <w:t>5</w:t>
      </w:r>
      <w:r w:rsidR="005A3D74" w:rsidRPr="004E5E52">
        <w:rPr>
          <w:rFonts w:ascii="Times New Roman" w:hAnsi="Times New Roman" w:cs="Times New Roman"/>
          <w:sz w:val="24"/>
          <w:szCs w:val="24"/>
        </w:rPr>
        <w:t xml:space="preserve"> и 202</w:t>
      </w:r>
      <w:r w:rsidR="004D7CE1" w:rsidRPr="004E5E52">
        <w:rPr>
          <w:rFonts w:ascii="Times New Roman" w:hAnsi="Times New Roman" w:cs="Times New Roman"/>
          <w:sz w:val="24"/>
          <w:szCs w:val="24"/>
        </w:rPr>
        <w:t>6</w:t>
      </w:r>
      <w:r w:rsidR="005A3D74" w:rsidRPr="004E5E52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C0328E" w:rsidRPr="004E5E52">
        <w:rPr>
          <w:rFonts w:ascii="Times New Roman" w:hAnsi="Times New Roman" w:cs="Times New Roman"/>
          <w:sz w:val="24"/>
          <w:szCs w:val="24"/>
        </w:rPr>
        <w:t xml:space="preserve">В </w:t>
      </w:r>
      <w:r w:rsidR="00910B36" w:rsidRPr="004E5E52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C0328E" w:rsidRPr="004E5E52">
        <w:rPr>
          <w:rFonts w:ascii="Times New Roman" w:hAnsi="Times New Roman" w:cs="Times New Roman"/>
          <w:sz w:val="24"/>
          <w:szCs w:val="24"/>
        </w:rPr>
        <w:t xml:space="preserve"> редакции бюджет городского округа Лотошино на 202</w:t>
      </w:r>
      <w:r w:rsidR="004D7CE1" w:rsidRPr="004E5E52">
        <w:rPr>
          <w:rFonts w:ascii="Times New Roman" w:hAnsi="Times New Roman" w:cs="Times New Roman"/>
          <w:sz w:val="24"/>
          <w:szCs w:val="24"/>
        </w:rPr>
        <w:t>4</w:t>
      </w:r>
      <w:r w:rsidR="00C0328E" w:rsidRPr="004E5E52">
        <w:rPr>
          <w:rFonts w:ascii="Times New Roman" w:hAnsi="Times New Roman" w:cs="Times New Roman"/>
          <w:sz w:val="24"/>
          <w:szCs w:val="24"/>
        </w:rPr>
        <w:t xml:space="preserve"> год утвержден </w:t>
      </w:r>
      <w:r w:rsidR="00910B36" w:rsidRPr="004E5E52">
        <w:rPr>
          <w:rFonts w:ascii="Times New Roman" w:hAnsi="Times New Roman" w:cs="Times New Roman"/>
          <w:sz w:val="24"/>
          <w:szCs w:val="24"/>
        </w:rPr>
        <w:t xml:space="preserve">с </w:t>
      </w:r>
      <w:r w:rsidR="00C0328E" w:rsidRPr="004E5E52">
        <w:rPr>
          <w:rFonts w:ascii="Times New Roman" w:hAnsi="Times New Roman" w:cs="Times New Roman"/>
          <w:sz w:val="24"/>
          <w:szCs w:val="24"/>
        </w:rPr>
        <w:t>дефицит</w:t>
      </w:r>
      <w:r w:rsidR="00910B36" w:rsidRPr="004E5E52">
        <w:rPr>
          <w:rFonts w:ascii="Times New Roman" w:hAnsi="Times New Roman" w:cs="Times New Roman"/>
          <w:sz w:val="24"/>
          <w:szCs w:val="24"/>
        </w:rPr>
        <w:t>ом в сумме 91 500,0 тыс. рублей</w:t>
      </w:r>
      <w:r w:rsidR="00C0328E" w:rsidRPr="004E5E52">
        <w:rPr>
          <w:rFonts w:ascii="Times New Roman" w:hAnsi="Times New Roman" w:cs="Times New Roman"/>
          <w:sz w:val="24"/>
          <w:szCs w:val="24"/>
        </w:rPr>
        <w:t>.</w:t>
      </w:r>
    </w:p>
    <w:p w:rsidR="00C0328E" w:rsidRPr="004E5E52" w:rsidRDefault="00C0328E" w:rsidP="00C0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E52">
        <w:rPr>
          <w:rFonts w:ascii="Times New Roman" w:hAnsi="Times New Roman" w:cs="Times New Roman"/>
          <w:sz w:val="24"/>
          <w:szCs w:val="24"/>
        </w:rPr>
        <w:t xml:space="preserve">Размер планируемого дефицита, предусмотренный в приложении 6 к проекту решения, составляет </w:t>
      </w:r>
      <w:r w:rsidR="004E5E52" w:rsidRPr="004E5E52">
        <w:rPr>
          <w:rFonts w:ascii="Times New Roman" w:hAnsi="Times New Roman" w:cs="Times New Roman"/>
          <w:sz w:val="24"/>
          <w:szCs w:val="24"/>
        </w:rPr>
        <w:t>16,9</w:t>
      </w:r>
      <w:r w:rsidRPr="004E5E52">
        <w:rPr>
          <w:rFonts w:ascii="Times New Roman" w:hAnsi="Times New Roman" w:cs="Times New Roman"/>
          <w:sz w:val="24"/>
          <w:szCs w:val="24"/>
        </w:rPr>
        <w:t xml:space="preserve">% от общей суммы доходов без учета безвозмездных поступлений </w:t>
      </w:r>
      <w:r w:rsidR="004D233D" w:rsidRPr="004E5E52">
        <w:rPr>
          <w:rFonts w:ascii="Times New Roman" w:hAnsi="Times New Roman" w:cs="Times New Roman"/>
          <w:sz w:val="24"/>
          <w:szCs w:val="24"/>
        </w:rPr>
        <w:t>(</w:t>
      </w:r>
      <w:r w:rsidR="004E5E52" w:rsidRPr="004E5E52">
        <w:rPr>
          <w:rFonts w:ascii="Times New Roman" w:hAnsi="Times New Roman" w:cs="Times New Roman"/>
          <w:sz w:val="24"/>
          <w:szCs w:val="24"/>
        </w:rPr>
        <w:t>230 218,3</w:t>
      </w:r>
      <w:r w:rsidR="004D233D" w:rsidRPr="004E5E52">
        <w:rPr>
          <w:rFonts w:ascii="Times New Roman" w:hAnsi="Times New Roman" w:cs="Times New Roman"/>
          <w:sz w:val="24"/>
          <w:szCs w:val="24"/>
        </w:rPr>
        <w:t xml:space="preserve"> тыс. рублей) </w:t>
      </w:r>
      <w:r w:rsidRPr="004E5E52">
        <w:rPr>
          <w:rFonts w:ascii="Times New Roman" w:hAnsi="Times New Roman" w:cs="Times New Roman"/>
          <w:sz w:val="24"/>
          <w:szCs w:val="24"/>
        </w:rPr>
        <w:t>и превышает установленный пунктом 3 статьи 92.1 Бюджетного кодекса РФ предельный размер дефицита местного бюджета (</w:t>
      </w:r>
      <w:r w:rsidR="004D233D" w:rsidRPr="004E5E52">
        <w:rPr>
          <w:rFonts w:ascii="Times New Roman" w:hAnsi="Times New Roman" w:cs="Times New Roman"/>
          <w:sz w:val="24"/>
          <w:szCs w:val="24"/>
        </w:rPr>
        <w:t xml:space="preserve">5% или </w:t>
      </w:r>
      <w:r w:rsidR="004E5E52" w:rsidRPr="004E5E52">
        <w:rPr>
          <w:rFonts w:ascii="Times New Roman" w:hAnsi="Times New Roman" w:cs="Times New Roman"/>
          <w:sz w:val="24"/>
          <w:szCs w:val="24"/>
        </w:rPr>
        <w:t>11 510,9</w:t>
      </w:r>
      <w:r w:rsidRPr="004E5E52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B1076" w:rsidRPr="004E5E52" w:rsidRDefault="00BB1076" w:rsidP="00BB1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5E52">
        <w:rPr>
          <w:rFonts w:ascii="Times New Roman" w:hAnsi="Times New Roman"/>
          <w:sz w:val="24"/>
          <w:szCs w:val="24"/>
        </w:rPr>
        <w:t xml:space="preserve">Пунктом </w:t>
      </w:r>
      <w:r w:rsidR="009026DC" w:rsidRPr="004E5E52">
        <w:rPr>
          <w:rFonts w:ascii="Times New Roman" w:hAnsi="Times New Roman"/>
          <w:sz w:val="24"/>
          <w:szCs w:val="24"/>
        </w:rPr>
        <w:t>6</w:t>
      </w:r>
      <w:r w:rsidRPr="004E5E52">
        <w:rPr>
          <w:rFonts w:ascii="Times New Roman" w:hAnsi="Times New Roman"/>
          <w:sz w:val="24"/>
          <w:szCs w:val="24"/>
        </w:rPr>
        <w:t xml:space="preserve">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</w:t>
      </w:r>
      <w:r w:rsidRPr="004E5E52">
        <w:rPr>
          <w:rFonts w:ascii="Times New Roman" w:hAnsi="Times New Roman"/>
          <w:sz w:val="24"/>
          <w:szCs w:val="24"/>
        </w:rPr>
        <w:lastRenderedPageBreak/>
        <w:t>бюджета  городского округа Лотошино Московской области на 202</w:t>
      </w:r>
      <w:r w:rsidR="00755F7E" w:rsidRPr="004E5E52">
        <w:rPr>
          <w:rFonts w:ascii="Times New Roman" w:hAnsi="Times New Roman"/>
          <w:sz w:val="24"/>
          <w:szCs w:val="24"/>
        </w:rPr>
        <w:t>4</w:t>
      </w:r>
      <w:r w:rsidRPr="004E5E52">
        <w:rPr>
          <w:rFonts w:ascii="Times New Roman" w:hAnsi="Times New Roman"/>
          <w:sz w:val="24"/>
          <w:szCs w:val="24"/>
        </w:rPr>
        <w:t xml:space="preserve"> год  снижение остатков средств на счетах  по учету средств местного бюджета в сумме </w:t>
      </w:r>
      <w:r w:rsidR="004E5E52" w:rsidRPr="004E5E52">
        <w:rPr>
          <w:rFonts w:ascii="Times New Roman" w:hAnsi="Times New Roman"/>
          <w:sz w:val="24"/>
          <w:szCs w:val="24"/>
        </w:rPr>
        <w:t>39 000,0</w:t>
      </w:r>
      <w:r w:rsidRPr="004E5E52">
        <w:rPr>
          <w:rFonts w:ascii="Times New Roman" w:hAnsi="Times New Roman"/>
          <w:sz w:val="24"/>
          <w:szCs w:val="24"/>
        </w:rPr>
        <w:t xml:space="preserve">  тыс. рублей</w:t>
      </w:r>
      <w:r w:rsidR="004E5E52" w:rsidRPr="004E5E52">
        <w:rPr>
          <w:rFonts w:ascii="Times New Roman" w:hAnsi="Times New Roman"/>
          <w:sz w:val="24"/>
          <w:szCs w:val="24"/>
        </w:rPr>
        <w:t xml:space="preserve"> и возврат бюджетных кредитов, предоставленных юридическим лицам из бюджетов городских округов в валюте Российской Федерации в сумме 100,0 тыс. рублей,</w:t>
      </w:r>
      <w:r w:rsidRPr="004E5E52">
        <w:rPr>
          <w:rFonts w:ascii="Times New Roman" w:hAnsi="Times New Roman"/>
          <w:sz w:val="24"/>
          <w:szCs w:val="24"/>
        </w:rPr>
        <w:t xml:space="preserve"> что соответствует требованиям статьи 92.1 Бюджетного кодекса РФ.</w:t>
      </w:r>
    </w:p>
    <w:p w:rsidR="00BB1076" w:rsidRPr="002B5756" w:rsidRDefault="00BB1076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50D3" w:rsidRPr="00DE0016" w:rsidRDefault="009F5E83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0016">
        <w:rPr>
          <w:rFonts w:ascii="Times New Roman" w:hAnsi="Times New Roman" w:cs="Times New Roman"/>
          <w:sz w:val="24"/>
          <w:szCs w:val="24"/>
        </w:rPr>
        <w:t>8</w:t>
      </w:r>
      <w:r w:rsidR="00D2246C" w:rsidRPr="00DE0016">
        <w:rPr>
          <w:rFonts w:ascii="Times New Roman" w:hAnsi="Times New Roman" w:cs="Times New Roman"/>
          <w:sz w:val="24"/>
          <w:szCs w:val="24"/>
        </w:rPr>
        <w:t>.</w:t>
      </w:r>
      <w:r w:rsidR="004B7F68" w:rsidRPr="00DE0016">
        <w:rPr>
          <w:rFonts w:ascii="Times New Roman" w:hAnsi="Times New Roman" w:cs="Times New Roman"/>
          <w:sz w:val="24"/>
          <w:szCs w:val="24"/>
        </w:rPr>
        <w:t xml:space="preserve"> </w:t>
      </w:r>
      <w:r w:rsidR="00306344" w:rsidRPr="00DE0016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B450D3" w:rsidRPr="00DE0016">
        <w:rPr>
          <w:rFonts w:ascii="Times New Roman" w:hAnsi="Times New Roman" w:cs="Times New Roman"/>
          <w:sz w:val="24"/>
          <w:szCs w:val="24"/>
        </w:rPr>
        <w:t>8</w:t>
      </w:r>
      <w:r w:rsidR="00306344" w:rsidRPr="00DE0016">
        <w:rPr>
          <w:rFonts w:ascii="Times New Roman" w:hAnsi="Times New Roman" w:cs="Times New Roman"/>
          <w:sz w:val="24"/>
          <w:szCs w:val="24"/>
        </w:rPr>
        <w:t xml:space="preserve"> проекта Решения утверждается</w:t>
      </w:r>
      <w:r w:rsidR="00B450D3" w:rsidRPr="00DE0016">
        <w:rPr>
          <w:rFonts w:ascii="Times New Roman" w:hAnsi="Times New Roman" w:cs="Times New Roman"/>
          <w:sz w:val="24"/>
          <w:szCs w:val="24"/>
        </w:rPr>
        <w:t xml:space="preserve"> приложение 6 к проекту «Объем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2024 год и на плановый период 2025 и 2026 годов» в новой редакции.</w:t>
      </w:r>
    </w:p>
    <w:p w:rsidR="00793B62" w:rsidRPr="00DE0016" w:rsidRDefault="002A6DC1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0016">
        <w:rPr>
          <w:rFonts w:ascii="Times New Roman" w:hAnsi="Times New Roman" w:cs="Times New Roman"/>
          <w:sz w:val="24"/>
          <w:szCs w:val="24"/>
        </w:rPr>
        <w:t>Изменения внесены в 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</w:t>
      </w:r>
      <w:r w:rsidR="00793B62" w:rsidRPr="00DE0016">
        <w:rPr>
          <w:rFonts w:ascii="Times New Roman" w:hAnsi="Times New Roman" w:cs="Times New Roman"/>
          <w:sz w:val="24"/>
          <w:szCs w:val="24"/>
        </w:rPr>
        <w:t xml:space="preserve"> на 2024 год и</w:t>
      </w:r>
      <w:r w:rsidRPr="00DE0016"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  <w:r w:rsidR="00793B62" w:rsidRPr="00DE0016">
        <w:rPr>
          <w:rFonts w:ascii="Times New Roman" w:hAnsi="Times New Roman" w:cs="Times New Roman"/>
          <w:sz w:val="24"/>
          <w:szCs w:val="24"/>
        </w:rPr>
        <w:t>2025 и 2026 годов. Уточнены расходы на реализацию мероприятий по строительству и реконструкции объектов теплоснабжения по годам планирования.</w:t>
      </w:r>
    </w:p>
    <w:p w:rsidR="00D85ECF" w:rsidRPr="00DE0016" w:rsidRDefault="00D85ECF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41"/>
        <w:gridCol w:w="1283"/>
        <w:gridCol w:w="1284"/>
        <w:gridCol w:w="1284"/>
        <w:gridCol w:w="1284"/>
        <w:gridCol w:w="1299"/>
        <w:gridCol w:w="1269"/>
      </w:tblGrid>
      <w:tr w:rsidR="00DE0016" w:rsidRPr="00DE0016" w:rsidTr="00793B62">
        <w:tc>
          <w:tcPr>
            <w:tcW w:w="1641" w:type="dxa"/>
            <w:vMerge w:val="restart"/>
          </w:tcPr>
          <w:p w:rsidR="00793B62" w:rsidRPr="00DE0016" w:rsidRDefault="00793B62" w:rsidP="00413B9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568" w:type="dxa"/>
            <w:gridSpan w:val="2"/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568" w:type="dxa"/>
            <w:gridSpan w:val="2"/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DE0016" w:rsidRPr="00DE0016" w:rsidTr="00D85ECF">
        <w:tc>
          <w:tcPr>
            <w:tcW w:w="1641" w:type="dxa"/>
            <w:vMerge/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sz w:val="20"/>
                <w:szCs w:val="20"/>
              </w:rPr>
              <w:t>Бюджет ГО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sz w:val="20"/>
                <w:szCs w:val="20"/>
              </w:rPr>
              <w:t>Бюджет ГО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sz w:val="20"/>
                <w:szCs w:val="20"/>
              </w:rPr>
              <w:t>Бюджет ГО</w:t>
            </w:r>
          </w:p>
        </w:tc>
      </w:tr>
      <w:tr w:rsidR="00DE0016" w:rsidRPr="00DE0016" w:rsidTr="007E5251">
        <w:tc>
          <w:tcPr>
            <w:tcW w:w="9344" w:type="dxa"/>
            <w:gridSpan w:val="7"/>
            <w:tcBorders>
              <w:right w:val="single" w:sz="4" w:space="0" w:color="auto"/>
            </w:tcBorders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мероприятий по строительству и реконструкции объектов теплоснабжения        </w:t>
            </w:r>
          </w:p>
        </w:tc>
      </w:tr>
      <w:tr w:rsidR="00DE0016" w:rsidRPr="00DE0016" w:rsidTr="00D85ECF">
        <w:tc>
          <w:tcPr>
            <w:tcW w:w="1641" w:type="dxa"/>
            <w:tcBorders>
              <w:right w:val="single" w:sz="4" w:space="0" w:color="auto"/>
            </w:tcBorders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28 274 690,0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3 855 640,0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859 331 030,0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117 181 500,0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644 314 270,0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87 861 050,0</w:t>
            </w:r>
          </w:p>
        </w:tc>
      </w:tr>
      <w:tr w:rsidR="00DE0016" w:rsidRPr="00DE0016" w:rsidTr="00D85ECF">
        <w:tc>
          <w:tcPr>
            <w:tcW w:w="1641" w:type="dxa"/>
            <w:tcBorders>
              <w:right w:val="single" w:sz="4" w:space="0" w:color="auto"/>
            </w:tcBorders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sz w:val="18"/>
                <w:szCs w:val="18"/>
              </w:rPr>
              <w:t>Проект Решения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97 865 020,0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5 150 780,0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107 087 920,0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5 636 210,0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</w:p>
        </w:tc>
      </w:tr>
      <w:tr w:rsidR="00DE0016" w:rsidRPr="00DE0016" w:rsidTr="00D53F95">
        <w:tc>
          <w:tcPr>
            <w:tcW w:w="9344" w:type="dxa"/>
            <w:gridSpan w:val="7"/>
            <w:tcBorders>
              <w:right w:val="single" w:sz="4" w:space="0" w:color="auto"/>
            </w:tcBorders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Строительство и реконструкция объектов водоснабжения</w:t>
            </w:r>
          </w:p>
        </w:tc>
      </w:tr>
      <w:tr w:rsidR="00DE0016" w:rsidRPr="00DE0016" w:rsidTr="00D85ECF">
        <w:tc>
          <w:tcPr>
            <w:tcW w:w="1641" w:type="dxa"/>
            <w:tcBorders>
              <w:right w:val="single" w:sz="4" w:space="0" w:color="auto"/>
            </w:tcBorders>
          </w:tcPr>
          <w:p w:rsidR="00793B62" w:rsidRPr="00DE0016" w:rsidRDefault="00793B62" w:rsidP="00793B6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sz w:val="18"/>
                <w:szCs w:val="18"/>
              </w:rPr>
              <w:t>Действующая редакци</w:t>
            </w:r>
            <w:r w:rsidR="00D85ECF" w:rsidRPr="00DE001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33 190 000,0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1 746 840,0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37 303 750,0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3 026 060,0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147 300 110,0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62" w:rsidRPr="00DE0016" w:rsidRDefault="00793B62" w:rsidP="00793B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13 300 630,0</w:t>
            </w:r>
          </w:p>
        </w:tc>
      </w:tr>
      <w:tr w:rsidR="00DE0016" w:rsidRPr="00DE0016" w:rsidTr="00A34492">
        <w:tc>
          <w:tcPr>
            <w:tcW w:w="9344" w:type="dxa"/>
            <w:gridSpan w:val="7"/>
            <w:tcBorders>
              <w:right w:val="single" w:sz="4" w:space="0" w:color="auto"/>
            </w:tcBorders>
          </w:tcPr>
          <w:p w:rsidR="00D85ECF" w:rsidRPr="00DE0016" w:rsidRDefault="00D85ECF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Итого объем бюджетных ассигнований на осуществление бюджетных инвестиций в объекты капитального строительства</w:t>
            </w:r>
          </w:p>
        </w:tc>
      </w:tr>
      <w:tr w:rsidR="00DE0016" w:rsidRPr="00DE0016" w:rsidTr="00D85ECF">
        <w:tc>
          <w:tcPr>
            <w:tcW w:w="1641" w:type="dxa"/>
            <w:tcBorders>
              <w:right w:val="single" w:sz="4" w:space="0" w:color="auto"/>
            </w:tcBorders>
          </w:tcPr>
          <w:p w:rsidR="00D85ECF" w:rsidRPr="00DE0016" w:rsidRDefault="00D85ECF" w:rsidP="00D85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131 055 020,0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6 897 620,0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144 391 670,0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8 662 270,0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147 300 110,0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13 300 630,0</w:t>
            </w:r>
          </w:p>
        </w:tc>
      </w:tr>
      <w:tr w:rsidR="00DE0016" w:rsidRPr="00DE0016" w:rsidTr="00D85ECF">
        <w:tc>
          <w:tcPr>
            <w:tcW w:w="1641" w:type="dxa"/>
            <w:tcBorders>
              <w:right w:val="single" w:sz="4" w:space="0" w:color="auto"/>
            </w:tcBorders>
          </w:tcPr>
          <w:p w:rsidR="00D85ECF" w:rsidRPr="00DE0016" w:rsidRDefault="00D85ECF" w:rsidP="00D85E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sz w:val="18"/>
                <w:szCs w:val="18"/>
              </w:rPr>
              <w:t>Проект Решения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61 464 690,0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5 602 480,0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896 634 780,0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120 207 560,0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791 614 380,0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D85E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016">
              <w:rPr>
                <w:rFonts w:ascii="Times New Roman" w:hAnsi="Times New Roman" w:cs="Times New Roman"/>
                <w:bCs/>
                <w:sz w:val="18"/>
                <w:szCs w:val="18"/>
              </w:rPr>
              <w:t>101 161 680,0</w:t>
            </w:r>
          </w:p>
        </w:tc>
      </w:tr>
      <w:tr w:rsidR="00DE0016" w:rsidRPr="00DE0016" w:rsidTr="00D85ECF">
        <w:tc>
          <w:tcPr>
            <w:tcW w:w="1641" w:type="dxa"/>
            <w:tcBorders>
              <w:right w:val="single" w:sz="4" w:space="0" w:color="auto"/>
            </w:tcBorders>
          </w:tcPr>
          <w:p w:rsidR="00D85ECF" w:rsidRPr="00DE0016" w:rsidRDefault="00D85ECF" w:rsidP="00793B6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ECF" w:rsidRPr="00DE0016" w:rsidRDefault="00D85ECF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-69 590 330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ECF" w:rsidRPr="00DE0016" w:rsidRDefault="00D85ECF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-1 295 140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ECF" w:rsidRPr="00DE0016" w:rsidRDefault="00D85ECF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752 243 110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ECF" w:rsidRPr="00DE0016" w:rsidRDefault="00D85ECF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111 545 290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ECF" w:rsidRPr="00DE0016" w:rsidRDefault="00D85ECF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644 314 270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ECF" w:rsidRPr="00DE0016" w:rsidRDefault="00D85ECF" w:rsidP="00793B62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E00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87 861 050</w:t>
            </w:r>
          </w:p>
        </w:tc>
      </w:tr>
    </w:tbl>
    <w:p w:rsidR="00793B62" w:rsidRPr="00DE0016" w:rsidRDefault="00793B62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3B62" w:rsidRPr="00DE0016" w:rsidRDefault="00793B62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5ECF" w:rsidRPr="00DE0016" w:rsidRDefault="00D85ECF" w:rsidP="00D85E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0016">
        <w:rPr>
          <w:rFonts w:ascii="Times New Roman" w:hAnsi="Times New Roman" w:cs="Times New Roman"/>
          <w:sz w:val="24"/>
          <w:szCs w:val="24"/>
        </w:rPr>
        <w:t>В целом 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Лотошино:</w:t>
      </w:r>
    </w:p>
    <w:p w:rsidR="00D85ECF" w:rsidRPr="00DE0016" w:rsidRDefault="00D85ECF" w:rsidP="00D85E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0016">
        <w:rPr>
          <w:rFonts w:ascii="Times New Roman" w:hAnsi="Times New Roman" w:cs="Times New Roman"/>
          <w:sz w:val="24"/>
          <w:szCs w:val="24"/>
        </w:rPr>
        <w:t>- в 2024 году сокращен всего на 70 885,5 тыс. рублей (в том числе из бюджета Московской области на 69 590,3 тыс. рублей, из бюджета городского округа на 1 295,1 тыс. рублей);</w:t>
      </w:r>
    </w:p>
    <w:p w:rsidR="00D85ECF" w:rsidRPr="00DE0016" w:rsidRDefault="00D85ECF" w:rsidP="00D85E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0016">
        <w:rPr>
          <w:rFonts w:ascii="Times New Roman" w:hAnsi="Times New Roman" w:cs="Times New Roman"/>
          <w:sz w:val="24"/>
          <w:szCs w:val="24"/>
        </w:rPr>
        <w:t>- в 2025 году увеличен всего на 863 788,4 тыс. рублей (в том числе из бюджета Московской области на 752 243,1 тыс. рублей, из бюджета городского округа на 111 545,3 тыс. рублей);</w:t>
      </w:r>
    </w:p>
    <w:p w:rsidR="00D85ECF" w:rsidRPr="00DE0016" w:rsidRDefault="00D85ECF" w:rsidP="00D85E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0016">
        <w:rPr>
          <w:rFonts w:ascii="Times New Roman" w:hAnsi="Times New Roman" w:cs="Times New Roman"/>
          <w:sz w:val="24"/>
          <w:szCs w:val="24"/>
        </w:rPr>
        <w:t xml:space="preserve">-  в 2026 году увеличен всего на </w:t>
      </w:r>
      <w:r w:rsidR="00DE0016" w:rsidRPr="00DE0016">
        <w:rPr>
          <w:rFonts w:ascii="Times New Roman" w:hAnsi="Times New Roman" w:cs="Times New Roman"/>
          <w:sz w:val="24"/>
          <w:szCs w:val="24"/>
        </w:rPr>
        <w:t>732 175,3</w:t>
      </w:r>
      <w:r w:rsidRPr="00DE0016">
        <w:rPr>
          <w:rFonts w:ascii="Times New Roman" w:hAnsi="Times New Roman" w:cs="Times New Roman"/>
          <w:sz w:val="24"/>
          <w:szCs w:val="24"/>
        </w:rPr>
        <w:t xml:space="preserve"> тыс. рублей (в том числе из бюджета Московской области на </w:t>
      </w:r>
      <w:r w:rsidR="00DE0016" w:rsidRPr="00DE0016">
        <w:rPr>
          <w:rFonts w:ascii="Times New Roman" w:hAnsi="Times New Roman" w:cs="Times New Roman"/>
          <w:sz w:val="24"/>
          <w:szCs w:val="24"/>
        </w:rPr>
        <w:t>644 314,3</w:t>
      </w:r>
      <w:r w:rsidRPr="00DE0016">
        <w:rPr>
          <w:rFonts w:ascii="Times New Roman" w:hAnsi="Times New Roman" w:cs="Times New Roman"/>
          <w:sz w:val="24"/>
          <w:szCs w:val="24"/>
        </w:rPr>
        <w:t xml:space="preserve"> тыс. рублей, из бюджета городского округа на </w:t>
      </w:r>
      <w:r w:rsidR="00DE0016" w:rsidRPr="00DE0016">
        <w:rPr>
          <w:rFonts w:ascii="Times New Roman" w:hAnsi="Times New Roman" w:cs="Times New Roman"/>
          <w:sz w:val="24"/>
          <w:szCs w:val="24"/>
        </w:rPr>
        <w:t>87 861,1</w:t>
      </w:r>
      <w:r w:rsidRPr="00DE0016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793B62" w:rsidRPr="00D85ECF" w:rsidRDefault="00D85ECF" w:rsidP="00D85E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65B5F" w:rsidRPr="00137E3F" w:rsidRDefault="00305C92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7E3F">
        <w:rPr>
          <w:rFonts w:ascii="Times New Roman" w:hAnsi="Times New Roman" w:cs="Times New Roman"/>
          <w:sz w:val="24"/>
          <w:szCs w:val="24"/>
        </w:rPr>
        <w:t xml:space="preserve">9. </w:t>
      </w:r>
      <w:r w:rsidR="004B7F68" w:rsidRPr="00137E3F">
        <w:rPr>
          <w:rFonts w:ascii="Times New Roman" w:hAnsi="Times New Roman" w:cs="Times New Roman"/>
          <w:sz w:val="24"/>
          <w:szCs w:val="24"/>
        </w:rPr>
        <w:t>П</w:t>
      </w:r>
      <w:r w:rsidR="00D2246C" w:rsidRPr="00137E3F">
        <w:rPr>
          <w:rFonts w:ascii="Times New Roman" w:hAnsi="Times New Roman" w:cs="Times New Roman"/>
          <w:sz w:val="24"/>
          <w:szCs w:val="24"/>
        </w:rPr>
        <w:t>унктом</w:t>
      </w:r>
      <w:r w:rsidR="009F5E83" w:rsidRPr="00137E3F">
        <w:rPr>
          <w:rFonts w:ascii="Times New Roman" w:hAnsi="Times New Roman" w:cs="Times New Roman"/>
          <w:sz w:val="24"/>
          <w:szCs w:val="24"/>
        </w:rPr>
        <w:t xml:space="preserve"> </w:t>
      </w:r>
      <w:r w:rsidRPr="00137E3F">
        <w:rPr>
          <w:rFonts w:ascii="Times New Roman" w:hAnsi="Times New Roman" w:cs="Times New Roman"/>
          <w:sz w:val="24"/>
          <w:szCs w:val="24"/>
        </w:rPr>
        <w:t>9</w:t>
      </w:r>
      <w:r w:rsidR="00D2246C" w:rsidRPr="00137E3F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F4197" w:rsidRPr="00137E3F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D2246C" w:rsidRPr="00137E3F">
        <w:rPr>
          <w:rFonts w:ascii="Times New Roman" w:hAnsi="Times New Roman" w:cs="Times New Roman"/>
          <w:sz w:val="24"/>
          <w:szCs w:val="24"/>
        </w:rPr>
        <w:t xml:space="preserve"> </w:t>
      </w:r>
      <w:r w:rsidR="00357B59" w:rsidRPr="00137E3F">
        <w:rPr>
          <w:rFonts w:ascii="Times New Roman" w:hAnsi="Times New Roman" w:cs="Times New Roman"/>
          <w:sz w:val="24"/>
          <w:szCs w:val="24"/>
        </w:rPr>
        <w:t>утверждается</w:t>
      </w:r>
      <w:r w:rsidR="00B65B5F" w:rsidRPr="00137E3F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Лотошино на 202</w:t>
      </w:r>
      <w:r w:rsidRPr="00137E3F">
        <w:rPr>
          <w:rFonts w:ascii="Times New Roman" w:hAnsi="Times New Roman" w:cs="Times New Roman"/>
          <w:sz w:val="24"/>
          <w:szCs w:val="24"/>
        </w:rPr>
        <w:t>4</w:t>
      </w:r>
      <w:r w:rsidR="00B65B5F" w:rsidRPr="00137E3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137E3F" w:rsidRPr="00137E3F">
        <w:rPr>
          <w:rFonts w:ascii="Times New Roman" w:hAnsi="Times New Roman" w:cs="Times New Roman"/>
          <w:sz w:val="24"/>
          <w:szCs w:val="24"/>
        </w:rPr>
        <w:t xml:space="preserve">39 553,3 тыс. рублей </w:t>
      </w:r>
      <w:r w:rsidR="00413B9E" w:rsidRPr="00137E3F">
        <w:rPr>
          <w:rFonts w:ascii="Times New Roman" w:hAnsi="Times New Roman" w:cs="Times New Roman"/>
          <w:sz w:val="24"/>
          <w:szCs w:val="24"/>
        </w:rPr>
        <w:t xml:space="preserve">(в действующей редакции </w:t>
      </w:r>
      <w:r w:rsidR="00137E3F" w:rsidRPr="00137E3F">
        <w:rPr>
          <w:rFonts w:ascii="Times New Roman" w:hAnsi="Times New Roman" w:cs="Times New Roman"/>
          <w:sz w:val="24"/>
          <w:szCs w:val="24"/>
        </w:rPr>
        <w:t>27 406,7 тыс. рублей</w:t>
      </w:r>
      <w:r w:rsidR="00413B9E" w:rsidRPr="00137E3F">
        <w:rPr>
          <w:rFonts w:ascii="Times New Roman" w:hAnsi="Times New Roman" w:cs="Times New Roman"/>
          <w:sz w:val="24"/>
          <w:szCs w:val="24"/>
        </w:rPr>
        <w:t>)</w:t>
      </w:r>
      <w:r w:rsidR="00B65B5F" w:rsidRPr="00137E3F">
        <w:rPr>
          <w:rFonts w:ascii="Times New Roman" w:hAnsi="Times New Roman" w:cs="Times New Roman"/>
          <w:sz w:val="24"/>
          <w:szCs w:val="24"/>
        </w:rPr>
        <w:t>, на 202</w:t>
      </w:r>
      <w:r w:rsidRPr="00137E3F">
        <w:rPr>
          <w:rFonts w:ascii="Times New Roman" w:hAnsi="Times New Roman" w:cs="Times New Roman"/>
          <w:sz w:val="24"/>
          <w:szCs w:val="24"/>
        </w:rPr>
        <w:t>5</w:t>
      </w:r>
      <w:r w:rsidR="00B65B5F" w:rsidRPr="00137E3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137E3F" w:rsidRPr="00137E3F">
        <w:rPr>
          <w:rFonts w:ascii="Times New Roman" w:hAnsi="Times New Roman" w:cs="Times New Roman"/>
          <w:sz w:val="24"/>
          <w:szCs w:val="24"/>
        </w:rPr>
        <w:t>53 886,6 тыс. рублей (в действующей редакции</w:t>
      </w:r>
      <w:r w:rsidRPr="00137E3F">
        <w:rPr>
          <w:rFonts w:ascii="Times New Roman" w:hAnsi="Times New Roman" w:cs="Times New Roman"/>
          <w:sz w:val="24"/>
          <w:szCs w:val="24"/>
        </w:rPr>
        <w:t>27 969,0</w:t>
      </w:r>
      <w:r w:rsidR="00357B59" w:rsidRPr="00137E3F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137E3F">
        <w:rPr>
          <w:rFonts w:ascii="Times New Roman" w:hAnsi="Times New Roman" w:cs="Times New Roman"/>
          <w:sz w:val="24"/>
          <w:szCs w:val="24"/>
        </w:rPr>
        <w:t xml:space="preserve"> руб.</w:t>
      </w:r>
      <w:r w:rsidR="00137E3F" w:rsidRPr="00137E3F">
        <w:rPr>
          <w:rFonts w:ascii="Times New Roman" w:hAnsi="Times New Roman" w:cs="Times New Roman"/>
          <w:sz w:val="24"/>
          <w:szCs w:val="24"/>
        </w:rPr>
        <w:t>)</w:t>
      </w:r>
      <w:r w:rsidR="00B65B5F" w:rsidRPr="00137E3F">
        <w:rPr>
          <w:rFonts w:ascii="Times New Roman" w:hAnsi="Times New Roman" w:cs="Times New Roman"/>
          <w:sz w:val="24"/>
          <w:szCs w:val="24"/>
        </w:rPr>
        <w:t>, на 202</w:t>
      </w:r>
      <w:r w:rsidRPr="00137E3F">
        <w:rPr>
          <w:rFonts w:ascii="Times New Roman" w:hAnsi="Times New Roman" w:cs="Times New Roman"/>
          <w:sz w:val="24"/>
          <w:szCs w:val="24"/>
        </w:rPr>
        <w:t>6</w:t>
      </w:r>
      <w:r w:rsidR="00246619" w:rsidRPr="00137E3F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Pr="00137E3F">
        <w:rPr>
          <w:rFonts w:ascii="Times New Roman" w:hAnsi="Times New Roman" w:cs="Times New Roman"/>
          <w:sz w:val="24"/>
          <w:szCs w:val="24"/>
        </w:rPr>
        <w:t>29 147,0</w:t>
      </w:r>
      <w:r w:rsidR="00357B59" w:rsidRPr="00137E3F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137E3F">
        <w:rPr>
          <w:rFonts w:ascii="Times New Roman" w:hAnsi="Times New Roman" w:cs="Times New Roman"/>
          <w:sz w:val="24"/>
          <w:szCs w:val="24"/>
        </w:rPr>
        <w:t xml:space="preserve"> руб</w:t>
      </w:r>
      <w:r w:rsidR="00137E3F" w:rsidRPr="00137E3F">
        <w:rPr>
          <w:rFonts w:ascii="Times New Roman" w:hAnsi="Times New Roman" w:cs="Times New Roman"/>
          <w:sz w:val="24"/>
          <w:szCs w:val="24"/>
        </w:rPr>
        <w:t>лей (без изменений)</w:t>
      </w:r>
    </w:p>
    <w:p w:rsidR="00137E3F" w:rsidRPr="00137E3F" w:rsidRDefault="00137E3F" w:rsidP="00137E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7E3F">
        <w:rPr>
          <w:rFonts w:ascii="Times New Roman" w:hAnsi="Times New Roman" w:cs="Times New Roman"/>
          <w:sz w:val="24"/>
          <w:szCs w:val="24"/>
        </w:rPr>
        <w:t>Бюджетные ассигнования Дорожного фонда городского округа Лотошино предусматриваются администрации городского округа Лотошино Московской области.</w:t>
      </w:r>
    </w:p>
    <w:p w:rsidR="004011A9" w:rsidRPr="00137E3F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2B5756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54A4B" w:rsidRPr="00254A4B" w:rsidRDefault="00254A4B" w:rsidP="00254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4B">
        <w:rPr>
          <w:rFonts w:ascii="Times New Roman" w:hAnsi="Times New Roman" w:cs="Times New Roman"/>
          <w:sz w:val="24"/>
          <w:szCs w:val="24"/>
        </w:rPr>
        <w:lastRenderedPageBreak/>
        <w:t>10. П</w:t>
      </w:r>
      <w:r w:rsidRPr="00254A4B">
        <w:rPr>
          <w:rFonts w:ascii="Times New Roman" w:hAnsi="Times New Roman" w:cs="Times New Roman"/>
          <w:sz w:val="24"/>
          <w:szCs w:val="24"/>
        </w:rPr>
        <w:t>редложения :</w:t>
      </w:r>
    </w:p>
    <w:p w:rsidR="00254A4B" w:rsidRDefault="00254A4B" w:rsidP="00254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4B">
        <w:rPr>
          <w:rFonts w:ascii="Times New Roman" w:hAnsi="Times New Roman" w:cs="Times New Roman"/>
          <w:sz w:val="24"/>
          <w:szCs w:val="24"/>
        </w:rPr>
        <w:t>1.</w:t>
      </w:r>
      <w:r w:rsidRPr="00254A4B">
        <w:rPr>
          <w:rFonts w:ascii="Times New Roman" w:hAnsi="Times New Roman" w:cs="Times New Roman"/>
          <w:sz w:val="24"/>
          <w:szCs w:val="24"/>
        </w:rPr>
        <w:tab/>
      </w:r>
      <w:r w:rsidRPr="00254A4B">
        <w:rPr>
          <w:rFonts w:ascii="Times New Roman" w:hAnsi="Times New Roman" w:cs="Times New Roman"/>
          <w:sz w:val="24"/>
          <w:szCs w:val="24"/>
        </w:rPr>
        <w:t>Разработчикам</w:t>
      </w:r>
      <w:r w:rsidRPr="00254A4B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Pr="00254A4B">
        <w:rPr>
          <w:rFonts w:ascii="Times New Roman" w:hAnsi="Times New Roman" w:cs="Times New Roman"/>
          <w:sz w:val="24"/>
          <w:szCs w:val="24"/>
        </w:rPr>
        <w:t xml:space="preserve"> городского округа Лотошино </w:t>
      </w:r>
      <w:r w:rsidRPr="00254A4B">
        <w:rPr>
          <w:rFonts w:ascii="Times New Roman" w:hAnsi="Times New Roman" w:cs="Times New Roman"/>
          <w:sz w:val="24"/>
          <w:szCs w:val="24"/>
        </w:rPr>
        <w:t xml:space="preserve"> привести </w:t>
      </w:r>
      <w:r w:rsidRPr="00254A4B">
        <w:rPr>
          <w:rFonts w:ascii="Times New Roman" w:hAnsi="Times New Roman" w:cs="Times New Roman"/>
          <w:sz w:val="24"/>
          <w:szCs w:val="24"/>
        </w:rPr>
        <w:t>структуру муниципальных программ (при необходимости) в соответствие требованиям Порядка разработки и реализации муниципальных программ городского округа Лотошино Московской области, утвержденного постановлением администрации городского округа Лотошино №1168.</w:t>
      </w:r>
    </w:p>
    <w:p w:rsidR="00254A4B" w:rsidRDefault="00254A4B" w:rsidP="00254A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254A4B" w:rsidRDefault="00254A4B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4A4B">
        <w:rPr>
          <w:rFonts w:ascii="Times New Roman" w:hAnsi="Times New Roman" w:cs="Times New Roman"/>
          <w:sz w:val="24"/>
          <w:szCs w:val="24"/>
        </w:rPr>
        <w:t xml:space="preserve">11. </w:t>
      </w:r>
      <w:r w:rsidR="004011A9" w:rsidRPr="00254A4B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4011A9" w:rsidRPr="00254A4B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254A4B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4B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</w:t>
      </w:r>
      <w:r w:rsidR="00FD1104" w:rsidRPr="00254A4B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городского округа Лотошино Московской области от 25.12.2023 года №512/59 «О бюджете городского округа Лотошино Московской области на 2024 год и на плановый период 2025 и 2026 годов» к</w:t>
      </w:r>
      <w:r w:rsidRPr="00254A4B">
        <w:rPr>
          <w:rFonts w:ascii="Times New Roman" w:hAnsi="Times New Roman" w:cs="Times New Roman"/>
          <w:sz w:val="24"/>
          <w:szCs w:val="24"/>
        </w:rPr>
        <w:t>онтрольно-счетная палата городского округа Лотошино считает:</w:t>
      </w:r>
    </w:p>
    <w:p w:rsidR="004011A9" w:rsidRPr="00254A4B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4B">
        <w:rPr>
          <w:rFonts w:ascii="Times New Roman" w:hAnsi="Times New Roman" w:cs="Times New Roman"/>
          <w:sz w:val="24"/>
          <w:szCs w:val="24"/>
        </w:rPr>
        <w:t xml:space="preserve">- представленный проект в целом соответствует требованиям Бюджетного Кодекса РФ и может быть рассмотрен Советом депутатов городского округа Лотошино с учетом предложений </w:t>
      </w:r>
      <w:r w:rsidR="00B802F9" w:rsidRPr="00254A4B">
        <w:rPr>
          <w:rFonts w:ascii="Times New Roman" w:hAnsi="Times New Roman" w:cs="Times New Roman"/>
          <w:sz w:val="24"/>
          <w:szCs w:val="24"/>
        </w:rPr>
        <w:t>контрольно-счетной палаты.</w:t>
      </w:r>
    </w:p>
    <w:p w:rsidR="004011A9" w:rsidRPr="00254A4B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254A4B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254A4B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718B" w:rsidRPr="00254A4B" w:rsidRDefault="0061718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2B" w:rsidRPr="00254A4B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254A4B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2F9" w:rsidRPr="00254A4B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54A4B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E672B" w:rsidRPr="00254A4B" w:rsidRDefault="000F4197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54A4B">
        <w:rPr>
          <w:rFonts w:ascii="Times New Roman" w:hAnsi="Times New Roman"/>
          <w:sz w:val="24"/>
          <w:szCs w:val="24"/>
        </w:rPr>
        <w:t>к</w:t>
      </w:r>
      <w:r w:rsidR="00EE672B" w:rsidRPr="00254A4B">
        <w:rPr>
          <w:rFonts w:ascii="Times New Roman" w:hAnsi="Times New Roman"/>
          <w:sz w:val="24"/>
          <w:szCs w:val="24"/>
        </w:rPr>
        <w:t xml:space="preserve">онтрольно-счетной  палаты   </w:t>
      </w:r>
    </w:p>
    <w:p w:rsidR="00776B21" w:rsidRPr="00254A4B" w:rsidRDefault="00EE672B" w:rsidP="00305C92">
      <w:pPr>
        <w:shd w:val="clear" w:color="auto" w:fill="FFFFFF"/>
        <w:spacing w:after="0" w:line="240" w:lineRule="auto"/>
      </w:pPr>
      <w:r w:rsidRPr="00254A4B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sectPr w:rsidR="00776B21" w:rsidRPr="00254A4B" w:rsidSect="00D31FD4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17" w:rsidRDefault="00346E17" w:rsidP="00906978">
      <w:pPr>
        <w:spacing w:after="0" w:line="240" w:lineRule="auto"/>
      </w:pPr>
      <w:r>
        <w:separator/>
      </w:r>
    </w:p>
  </w:endnote>
  <w:endnote w:type="continuationSeparator" w:id="0">
    <w:p w:rsidR="00346E17" w:rsidRDefault="00346E17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Content>
      <w:p w:rsidR="00910B36" w:rsidRDefault="00910B3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F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36" w:rsidRDefault="00910B3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17" w:rsidRDefault="00346E17" w:rsidP="00906978">
      <w:pPr>
        <w:spacing w:after="0" w:line="240" w:lineRule="auto"/>
      </w:pPr>
      <w:r>
        <w:separator/>
      </w:r>
    </w:p>
  </w:footnote>
  <w:footnote w:type="continuationSeparator" w:id="0">
    <w:p w:rsidR="00346E17" w:rsidRDefault="00346E17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B7A"/>
    <w:multiLevelType w:val="hybridMultilevel"/>
    <w:tmpl w:val="EDDEF64A"/>
    <w:lvl w:ilvl="0" w:tplc="3A868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44E"/>
    <w:multiLevelType w:val="multilevel"/>
    <w:tmpl w:val="726292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/>
      </w:rPr>
    </w:lvl>
  </w:abstractNum>
  <w:abstractNum w:abstractNumId="3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4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5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7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11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5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7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8" w15:restartNumberingAfterBreak="0">
    <w:nsid w:val="4BFA04EC"/>
    <w:multiLevelType w:val="hybridMultilevel"/>
    <w:tmpl w:val="E012C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66104E"/>
    <w:multiLevelType w:val="hybridMultilevel"/>
    <w:tmpl w:val="E228B8BE"/>
    <w:lvl w:ilvl="0" w:tplc="96BC15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8A766C"/>
    <w:multiLevelType w:val="hybridMultilevel"/>
    <w:tmpl w:val="28A6D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4082972"/>
    <w:multiLevelType w:val="hybridMultilevel"/>
    <w:tmpl w:val="7FC89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035D6E"/>
    <w:multiLevelType w:val="multilevel"/>
    <w:tmpl w:val="CBDEC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6"/>
  </w:num>
  <w:num w:numId="5">
    <w:abstractNumId w:val="13"/>
  </w:num>
  <w:num w:numId="6">
    <w:abstractNumId w:val="9"/>
  </w:num>
  <w:num w:numId="7">
    <w:abstractNumId w:val="24"/>
  </w:num>
  <w:num w:numId="8">
    <w:abstractNumId w:val="1"/>
  </w:num>
  <w:num w:numId="9">
    <w:abstractNumId w:val="16"/>
  </w:num>
  <w:num w:numId="10">
    <w:abstractNumId w:val="17"/>
  </w:num>
  <w:num w:numId="11">
    <w:abstractNumId w:val="7"/>
  </w:num>
  <w:num w:numId="12">
    <w:abstractNumId w:val="14"/>
  </w:num>
  <w:num w:numId="13">
    <w:abstractNumId w:val="12"/>
  </w:num>
  <w:num w:numId="14">
    <w:abstractNumId w:val="21"/>
  </w:num>
  <w:num w:numId="15">
    <w:abstractNumId w:val="20"/>
  </w:num>
  <w:num w:numId="16">
    <w:abstractNumId w:val="15"/>
  </w:num>
  <w:num w:numId="17">
    <w:abstractNumId w:val="4"/>
  </w:num>
  <w:num w:numId="18">
    <w:abstractNumId w:val="10"/>
  </w:num>
  <w:num w:numId="19">
    <w:abstractNumId w:val="3"/>
  </w:num>
  <w:num w:numId="20">
    <w:abstractNumId w:val="22"/>
  </w:num>
  <w:num w:numId="21">
    <w:abstractNumId w:val="6"/>
  </w:num>
  <w:num w:numId="22">
    <w:abstractNumId w:val="19"/>
  </w:num>
  <w:num w:numId="23">
    <w:abstractNumId w:val="2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8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950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2A5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90B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67BB3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8E5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023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0BB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AB5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098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758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4197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D4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9E7"/>
    <w:rsid w:val="00137E3F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2C6F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4DB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84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4F0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1949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619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4A4B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31B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59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5B1E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2D10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DC1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5756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C07"/>
    <w:rsid w:val="002F0DA4"/>
    <w:rsid w:val="002F0EFE"/>
    <w:rsid w:val="002F1567"/>
    <w:rsid w:val="002F1907"/>
    <w:rsid w:val="002F1A0C"/>
    <w:rsid w:val="002F1AE8"/>
    <w:rsid w:val="002F313D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21F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5C92"/>
    <w:rsid w:val="003060E5"/>
    <w:rsid w:val="00306344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751"/>
    <w:rsid w:val="00320AA9"/>
    <w:rsid w:val="00320DDE"/>
    <w:rsid w:val="00320FEE"/>
    <w:rsid w:val="0032124D"/>
    <w:rsid w:val="00321657"/>
    <w:rsid w:val="00321C6C"/>
    <w:rsid w:val="00322B99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566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E17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0D9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49C9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190"/>
    <w:rsid w:val="003739D0"/>
    <w:rsid w:val="00373FEA"/>
    <w:rsid w:val="003751B3"/>
    <w:rsid w:val="00375472"/>
    <w:rsid w:val="00375553"/>
    <w:rsid w:val="0037558F"/>
    <w:rsid w:val="0037567F"/>
    <w:rsid w:val="003762C5"/>
    <w:rsid w:val="003763C6"/>
    <w:rsid w:val="0037730D"/>
    <w:rsid w:val="00380116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82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AB2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0EE4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9D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1A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3E82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9E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09B"/>
    <w:rsid w:val="0043333C"/>
    <w:rsid w:val="00433544"/>
    <w:rsid w:val="00433BAC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B3A"/>
    <w:rsid w:val="00483D0C"/>
    <w:rsid w:val="00483DF9"/>
    <w:rsid w:val="00484D50"/>
    <w:rsid w:val="004854D9"/>
    <w:rsid w:val="0048589A"/>
    <w:rsid w:val="00485CE4"/>
    <w:rsid w:val="0048702E"/>
    <w:rsid w:val="00487348"/>
    <w:rsid w:val="00487C0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ECD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33D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CE1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5E52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AD7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CEA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3A4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D72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85E"/>
    <w:rsid w:val="005B4D1C"/>
    <w:rsid w:val="005B514E"/>
    <w:rsid w:val="005B55C1"/>
    <w:rsid w:val="005B5A17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2CA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2C38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07FA2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74A"/>
    <w:rsid w:val="006159E0"/>
    <w:rsid w:val="00615EAC"/>
    <w:rsid w:val="006163A0"/>
    <w:rsid w:val="0061668A"/>
    <w:rsid w:val="00616813"/>
    <w:rsid w:val="00616891"/>
    <w:rsid w:val="006169BA"/>
    <w:rsid w:val="0061718B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4E6B"/>
    <w:rsid w:val="00625A9E"/>
    <w:rsid w:val="00625BB4"/>
    <w:rsid w:val="006268FF"/>
    <w:rsid w:val="00626D7C"/>
    <w:rsid w:val="00627798"/>
    <w:rsid w:val="00630236"/>
    <w:rsid w:val="0063050A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7DD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56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95D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5BE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746"/>
    <w:rsid w:val="00695D77"/>
    <w:rsid w:val="00696D30"/>
    <w:rsid w:val="00696F26"/>
    <w:rsid w:val="006970FD"/>
    <w:rsid w:val="006A03B2"/>
    <w:rsid w:val="006A0709"/>
    <w:rsid w:val="006A085A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9EA"/>
    <w:rsid w:val="006A5D8A"/>
    <w:rsid w:val="006A653C"/>
    <w:rsid w:val="006A777F"/>
    <w:rsid w:val="006A7D4F"/>
    <w:rsid w:val="006A7D54"/>
    <w:rsid w:val="006B0F30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B8F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11A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89E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894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E1F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02E"/>
    <w:rsid w:val="0075318D"/>
    <w:rsid w:val="00753248"/>
    <w:rsid w:val="00753EFF"/>
    <w:rsid w:val="00754527"/>
    <w:rsid w:val="00754624"/>
    <w:rsid w:val="00754A2A"/>
    <w:rsid w:val="00755F7E"/>
    <w:rsid w:val="007561BD"/>
    <w:rsid w:val="00756966"/>
    <w:rsid w:val="0075749D"/>
    <w:rsid w:val="00760723"/>
    <w:rsid w:val="0076100C"/>
    <w:rsid w:val="00761152"/>
    <w:rsid w:val="007619B1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289"/>
    <w:rsid w:val="0078396F"/>
    <w:rsid w:val="00784577"/>
    <w:rsid w:val="00784A1A"/>
    <w:rsid w:val="00784B75"/>
    <w:rsid w:val="00784C61"/>
    <w:rsid w:val="00784F6A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B62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3A6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6F94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6E92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861"/>
    <w:rsid w:val="00815AB1"/>
    <w:rsid w:val="008164E7"/>
    <w:rsid w:val="0081690E"/>
    <w:rsid w:val="00816DAA"/>
    <w:rsid w:val="00817204"/>
    <w:rsid w:val="0081779A"/>
    <w:rsid w:val="00817E58"/>
    <w:rsid w:val="008207DF"/>
    <w:rsid w:val="00821E55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0FD2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6D11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2D98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C73DC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98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0B36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6676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23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057"/>
    <w:rsid w:val="009C22B1"/>
    <w:rsid w:val="009C230A"/>
    <w:rsid w:val="009C2E8A"/>
    <w:rsid w:val="009C2F90"/>
    <w:rsid w:val="009C47FB"/>
    <w:rsid w:val="009C4F37"/>
    <w:rsid w:val="009C518D"/>
    <w:rsid w:val="009C528A"/>
    <w:rsid w:val="009C54C9"/>
    <w:rsid w:val="009C71CF"/>
    <w:rsid w:val="009C78C8"/>
    <w:rsid w:val="009C7C00"/>
    <w:rsid w:val="009D0574"/>
    <w:rsid w:val="009D0BAC"/>
    <w:rsid w:val="009D1B29"/>
    <w:rsid w:val="009D1F6C"/>
    <w:rsid w:val="009D2190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022C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1A26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07FBE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4AB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319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4B72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E35"/>
    <w:rsid w:val="00AD5F3A"/>
    <w:rsid w:val="00AD6612"/>
    <w:rsid w:val="00AD688B"/>
    <w:rsid w:val="00AD738A"/>
    <w:rsid w:val="00AE00D3"/>
    <w:rsid w:val="00AE028C"/>
    <w:rsid w:val="00AE0902"/>
    <w:rsid w:val="00AE0ACB"/>
    <w:rsid w:val="00AE0C06"/>
    <w:rsid w:val="00AE0EA9"/>
    <w:rsid w:val="00AE1180"/>
    <w:rsid w:val="00AE1293"/>
    <w:rsid w:val="00AE150C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561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5D3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0D3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4B26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B5F"/>
    <w:rsid w:val="00B65E8A"/>
    <w:rsid w:val="00B66366"/>
    <w:rsid w:val="00B66C14"/>
    <w:rsid w:val="00B67253"/>
    <w:rsid w:val="00B6796C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2F9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C6A"/>
    <w:rsid w:val="00B94DE3"/>
    <w:rsid w:val="00B95AA4"/>
    <w:rsid w:val="00B95FE5"/>
    <w:rsid w:val="00B96086"/>
    <w:rsid w:val="00B975EE"/>
    <w:rsid w:val="00BA02BB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26D"/>
    <w:rsid w:val="00C07375"/>
    <w:rsid w:val="00C0737B"/>
    <w:rsid w:val="00C07689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4A32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080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7F4"/>
    <w:rsid w:val="00C479AE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734"/>
    <w:rsid w:val="00C6498A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5AF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979F7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CC8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4C6E"/>
    <w:rsid w:val="00D351EB"/>
    <w:rsid w:val="00D36698"/>
    <w:rsid w:val="00D37AAB"/>
    <w:rsid w:val="00D402E7"/>
    <w:rsid w:val="00D40721"/>
    <w:rsid w:val="00D40DD0"/>
    <w:rsid w:val="00D40E01"/>
    <w:rsid w:val="00D411D7"/>
    <w:rsid w:val="00D4130A"/>
    <w:rsid w:val="00D42673"/>
    <w:rsid w:val="00D4340F"/>
    <w:rsid w:val="00D43658"/>
    <w:rsid w:val="00D4391D"/>
    <w:rsid w:val="00D44337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5ECF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BA5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147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6F9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016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4A5D"/>
    <w:rsid w:val="00DF5357"/>
    <w:rsid w:val="00DF54B2"/>
    <w:rsid w:val="00DF581E"/>
    <w:rsid w:val="00DF5FED"/>
    <w:rsid w:val="00DF6142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3B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2B76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CF8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4F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7AB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890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CBB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D19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A73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712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6CD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98F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8D3"/>
    <w:rsid w:val="00F749A3"/>
    <w:rsid w:val="00F74F11"/>
    <w:rsid w:val="00F75072"/>
    <w:rsid w:val="00F75C94"/>
    <w:rsid w:val="00F77DC5"/>
    <w:rsid w:val="00F80F03"/>
    <w:rsid w:val="00F81861"/>
    <w:rsid w:val="00F81B2E"/>
    <w:rsid w:val="00F81D7D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11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48"/>
    <w:rsid w:val="00F95CF3"/>
    <w:rsid w:val="00F95ED2"/>
    <w:rsid w:val="00F9699C"/>
    <w:rsid w:val="00F969CD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413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104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F27AD"/>
  <w15:docId w15:val="{84B30CA3-CC16-4530-82A2-F2E23E17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4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D246-5BFF-4FFB-AC7A-6B9EEA74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2</cp:revision>
  <cp:lastPrinted>2024-10-23T13:27:00Z</cp:lastPrinted>
  <dcterms:created xsi:type="dcterms:W3CDTF">2024-10-23T13:28:00Z</dcterms:created>
  <dcterms:modified xsi:type="dcterms:W3CDTF">2024-10-23T13:28:00Z</dcterms:modified>
</cp:coreProperties>
</file>